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D7" w:rsidRPr="002B3EEC" w:rsidRDefault="004950D7" w:rsidP="0030258E">
      <w:pPr>
        <w:pStyle w:val="PlainText"/>
        <w:jc w:val="center"/>
        <w:rPr>
          <w:rFonts w:ascii="Cambria" w:hAnsi="Cambria" w:cs="Courier New"/>
          <w:b/>
          <w:bCs/>
          <w:sz w:val="28"/>
          <w:szCs w:val="28"/>
        </w:rPr>
      </w:pPr>
      <w:r w:rsidRPr="002B3EEC">
        <w:rPr>
          <w:rFonts w:ascii="Cambria" w:hAnsi="Cambria" w:cs="Courier New"/>
          <w:b/>
          <w:bCs/>
          <w:sz w:val="28"/>
          <w:szCs w:val="28"/>
        </w:rPr>
        <w:t>Call for Papers</w:t>
      </w:r>
    </w:p>
    <w:p w:rsidR="004950D7" w:rsidRPr="002B3EEC" w:rsidRDefault="004950D7" w:rsidP="006B1465">
      <w:pPr>
        <w:pStyle w:val="PlainText"/>
        <w:jc w:val="center"/>
        <w:rPr>
          <w:rFonts w:ascii="Cambria" w:hAnsi="Cambria" w:cs="Courier New"/>
          <w:b/>
          <w:bCs/>
          <w:sz w:val="32"/>
          <w:szCs w:val="32"/>
        </w:rPr>
      </w:pPr>
      <w:r w:rsidRPr="002B3EEC">
        <w:rPr>
          <w:rFonts w:ascii="Cambria" w:hAnsi="Cambria" w:cs="Courier New"/>
          <w:b/>
          <w:bCs/>
          <w:sz w:val="32"/>
          <w:szCs w:val="32"/>
        </w:rPr>
        <w:t>Conference on Human Language Technology</w:t>
      </w:r>
      <w:r>
        <w:rPr>
          <w:rFonts w:ascii="Cambria" w:hAnsi="Cambria" w:cs="Courier New"/>
          <w:b/>
          <w:bCs/>
          <w:sz w:val="32"/>
          <w:szCs w:val="32"/>
        </w:rPr>
        <w:t xml:space="preserve"> </w:t>
      </w:r>
      <w:r w:rsidRPr="002B3EEC">
        <w:rPr>
          <w:rFonts w:ascii="Cambria" w:hAnsi="Cambria" w:cs="Courier New"/>
          <w:b/>
          <w:bCs/>
          <w:sz w:val="32"/>
          <w:szCs w:val="32"/>
        </w:rPr>
        <w:t>for Development (HLTD 2011)</w:t>
      </w:r>
    </w:p>
    <w:p w:rsidR="004950D7" w:rsidRPr="002B3EEC" w:rsidRDefault="004950D7" w:rsidP="0030258E">
      <w:pPr>
        <w:pStyle w:val="PlainText"/>
        <w:jc w:val="both"/>
        <w:rPr>
          <w:rFonts w:ascii="Cambria" w:hAnsi="Cambria" w:cs="Courier New"/>
          <w:sz w:val="22"/>
          <w:szCs w:val="22"/>
        </w:rPr>
      </w:pPr>
    </w:p>
    <w:p w:rsidR="004950D7" w:rsidRPr="002B3EEC" w:rsidRDefault="004950D7" w:rsidP="0030258E">
      <w:pPr>
        <w:pStyle w:val="PlainText"/>
        <w:jc w:val="center"/>
        <w:rPr>
          <w:rFonts w:ascii="Cambria" w:hAnsi="Cambria" w:cs="Courier New"/>
          <w:sz w:val="22"/>
          <w:szCs w:val="22"/>
        </w:rPr>
      </w:pPr>
      <w:smartTag w:uri="urn:schemas-microsoft-com:office:smarttags" w:element="City">
        <w:smartTag w:uri="urn:schemas-microsoft-com:office:smarttags" w:element="place">
          <w:smartTag w:uri="urn:schemas-microsoft-com:office:smarttags" w:element="City">
            <w:r w:rsidRPr="002B3EEC">
              <w:rPr>
                <w:rFonts w:ascii="Cambria" w:hAnsi="Cambria" w:cs="Courier New"/>
                <w:sz w:val="22"/>
                <w:szCs w:val="22"/>
              </w:rPr>
              <w:t>Alexandria</w:t>
            </w:r>
          </w:smartTag>
          <w:r w:rsidRPr="002B3EEC">
            <w:rPr>
              <w:rFonts w:ascii="Cambria" w:hAnsi="Cambria" w:cs="Courier New"/>
              <w:sz w:val="22"/>
              <w:szCs w:val="22"/>
            </w:rPr>
            <w:t xml:space="preserve">, </w:t>
          </w:r>
          <w:smartTag w:uri="urn:schemas-microsoft-com:office:smarttags" w:element="country-region">
            <w:r w:rsidRPr="002B3EEC">
              <w:rPr>
                <w:rFonts w:ascii="Cambria" w:hAnsi="Cambria" w:cs="Courier New"/>
                <w:sz w:val="22"/>
                <w:szCs w:val="22"/>
              </w:rPr>
              <w:t>Egypt</w:t>
            </w:r>
          </w:smartTag>
        </w:smartTag>
      </w:smartTag>
    </w:p>
    <w:p w:rsidR="004950D7" w:rsidRPr="002B3EEC" w:rsidRDefault="004950D7" w:rsidP="0030258E">
      <w:pPr>
        <w:pStyle w:val="PlainText"/>
        <w:jc w:val="center"/>
        <w:rPr>
          <w:rFonts w:ascii="Cambria" w:hAnsi="Cambria" w:cs="Courier New"/>
          <w:sz w:val="22"/>
          <w:szCs w:val="22"/>
        </w:rPr>
      </w:pPr>
      <w:r w:rsidRPr="002B3EEC">
        <w:rPr>
          <w:rFonts w:ascii="Cambria" w:hAnsi="Cambria" w:cs="Courier New"/>
          <w:sz w:val="22"/>
          <w:szCs w:val="22"/>
        </w:rPr>
        <w:t>2nd May – 5th May, 2011</w:t>
      </w:r>
    </w:p>
    <w:p w:rsidR="004950D7" w:rsidRPr="00787B40" w:rsidRDefault="004950D7" w:rsidP="006B1465">
      <w:pPr>
        <w:pStyle w:val="PlainText"/>
        <w:jc w:val="center"/>
        <w:rPr>
          <w:rFonts w:ascii="Cambria" w:hAnsi="Cambria" w:cs="Courier New"/>
          <w:sz w:val="32"/>
          <w:szCs w:val="32"/>
        </w:rPr>
      </w:pPr>
      <w:hyperlink r:id="rId7" w:history="1">
        <w:r w:rsidRPr="00787B40">
          <w:rPr>
            <w:rStyle w:val="Hyperlink"/>
            <w:rFonts w:ascii="Cambria" w:hAnsi="Cambria" w:cs="Arial"/>
            <w:sz w:val="28"/>
            <w:szCs w:val="28"/>
          </w:rPr>
          <w:t>www.HLTD.org</w:t>
        </w:r>
      </w:hyperlink>
      <w:r w:rsidRPr="00787B40">
        <w:rPr>
          <w:rFonts w:ascii="Cambria" w:hAnsi="Cambria"/>
          <w:sz w:val="28"/>
          <w:szCs w:val="28"/>
        </w:rPr>
        <w:t xml:space="preserve"> </w:t>
      </w:r>
    </w:p>
    <w:p w:rsidR="004950D7" w:rsidRPr="002B3EEC" w:rsidRDefault="004950D7" w:rsidP="0030258E">
      <w:pPr>
        <w:pStyle w:val="PlainText"/>
        <w:jc w:val="both"/>
        <w:rPr>
          <w:rFonts w:ascii="Cambria" w:hAnsi="Cambria" w:cs="Courier New"/>
          <w:sz w:val="22"/>
          <w:szCs w:val="22"/>
        </w:rPr>
      </w:pPr>
    </w:p>
    <w:p w:rsidR="004950D7" w:rsidRPr="002B3EEC" w:rsidRDefault="004950D7" w:rsidP="00814201">
      <w:pPr>
        <w:pStyle w:val="PlainText"/>
        <w:jc w:val="both"/>
        <w:rPr>
          <w:rFonts w:ascii="Cambria" w:hAnsi="Cambria" w:cs="Courier New"/>
          <w:sz w:val="22"/>
          <w:szCs w:val="22"/>
        </w:rPr>
      </w:pPr>
      <w:r w:rsidRPr="002B3EEC">
        <w:rPr>
          <w:rFonts w:ascii="Cambria" w:hAnsi="Cambria" w:cs="Courier New"/>
          <w:sz w:val="22"/>
          <w:szCs w:val="22"/>
        </w:rPr>
        <w:t>Human Language Technolog</w:t>
      </w:r>
      <w:r>
        <w:rPr>
          <w:rFonts w:ascii="Cambria" w:hAnsi="Cambria" w:cs="Courier New"/>
          <w:sz w:val="22"/>
          <w:szCs w:val="22"/>
        </w:rPr>
        <w:t>y</w:t>
      </w:r>
      <w:r w:rsidRPr="002B3EEC">
        <w:rPr>
          <w:rFonts w:ascii="Cambria" w:hAnsi="Cambria" w:cs="Courier New"/>
          <w:sz w:val="22"/>
          <w:szCs w:val="22"/>
        </w:rPr>
        <w:t xml:space="preserve"> (HLT) is a growing field of research and development, converging multiple disciplines including computer science, engineering, linguistics, sociology and cognitive sciences, striving to develop a natural, easy and effective user interaction.  HLT, including localization, is particularly relevant for addressing access to information by the disadvantaged communities, including the illiterate, the rural poor, and the physically challenged population, especially in the developing countries.  </w:t>
      </w:r>
    </w:p>
    <w:p w:rsidR="004950D7" w:rsidRPr="002B3EEC" w:rsidRDefault="004950D7" w:rsidP="00B060B9">
      <w:pPr>
        <w:pStyle w:val="PlainText"/>
        <w:jc w:val="both"/>
        <w:rPr>
          <w:rFonts w:ascii="Cambria" w:hAnsi="Cambria" w:cs="Courier New"/>
          <w:sz w:val="22"/>
          <w:szCs w:val="22"/>
        </w:rPr>
      </w:pPr>
    </w:p>
    <w:p w:rsidR="004950D7" w:rsidRPr="002B3EEC" w:rsidRDefault="004950D7" w:rsidP="006B1465">
      <w:pPr>
        <w:pStyle w:val="PlainText"/>
        <w:jc w:val="both"/>
        <w:rPr>
          <w:rFonts w:ascii="Cambria" w:hAnsi="Cambria" w:cs="Courier New"/>
          <w:sz w:val="22"/>
          <w:szCs w:val="22"/>
        </w:rPr>
      </w:pPr>
      <w:r w:rsidRPr="002B3EEC">
        <w:rPr>
          <w:rFonts w:ascii="Cambria" w:hAnsi="Cambria" w:cs="Courier New"/>
          <w:sz w:val="22"/>
          <w:szCs w:val="22"/>
        </w:rPr>
        <w:t>The Conference aims to promote interaction among researchers and professionals</w:t>
      </w:r>
      <w:r>
        <w:rPr>
          <w:rFonts w:ascii="Cambria" w:hAnsi="Cambria" w:cs="Courier New"/>
          <w:sz w:val="22"/>
          <w:szCs w:val="22"/>
        </w:rPr>
        <w:t xml:space="preserve"> working on language technology</w:t>
      </w:r>
      <w:r w:rsidRPr="002B3EEC">
        <w:rPr>
          <w:rFonts w:ascii="Cambria" w:hAnsi="Cambria" w:cs="Courier New"/>
          <w:sz w:val="22"/>
          <w:szCs w:val="22"/>
        </w:rPr>
        <w:t xml:space="preserve">, language computing industry, civil society engaged with deployment of </w:t>
      </w:r>
      <w:r>
        <w:rPr>
          <w:rFonts w:ascii="Cambria" w:hAnsi="Cambria" w:cs="Courier New"/>
          <w:sz w:val="22"/>
          <w:szCs w:val="22"/>
        </w:rPr>
        <w:t xml:space="preserve">language technology </w:t>
      </w:r>
      <w:r w:rsidRPr="002B3EEC">
        <w:rPr>
          <w:rFonts w:ascii="Cambria" w:hAnsi="Cambria" w:cs="Courier New"/>
          <w:sz w:val="22"/>
          <w:szCs w:val="22"/>
        </w:rPr>
        <w:t xml:space="preserve">to end-users and policy </w:t>
      </w:r>
      <w:r w:rsidRPr="00CB07A8">
        <w:rPr>
          <w:rFonts w:ascii="Cambria" w:hAnsi="Cambria" w:cs="Courier New"/>
          <w:sz w:val="22"/>
          <w:szCs w:val="22"/>
        </w:rPr>
        <w:t xml:space="preserve">makers.  It aims to provide a single platform to engage these stakeholders in a dialogue over a wide range of relevant issues, </w:t>
      </w:r>
      <w:r w:rsidRPr="006B1465">
        <w:rPr>
          <w:rFonts w:ascii="Cambria" w:hAnsi="Cambria" w:cs="Courier New"/>
          <w:sz w:val="22"/>
          <w:szCs w:val="22"/>
        </w:rPr>
        <w:t>to show-case state-of-practice in HLT and its use in development, and to identify needs and p</w:t>
      </w:r>
      <w:r w:rsidRPr="00CB07A8">
        <w:rPr>
          <w:rFonts w:ascii="Cambria" w:hAnsi="Cambria" w:cs="Courier New"/>
          <w:sz w:val="22"/>
          <w:szCs w:val="22"/>
        </w:rPr>
        <w:t>riorities of the end-users.  It is</w:t>
      </w:r>
      <w:r w:rsidRPr="002B3EEC">
        <w:rPr>
          <w:rFonts w:ascii="Cambria" w:hAnsi="Cambria" w:cs="Courier New"/>
          <w:sz w:val="22"/>
          <w:szCs w:val="22"/>
        </w:rPr>
        <w:t xml:space="preserve"> hoped that the Conference will highlight HLTD challenges in the developing regions, especially in Asia and </w:t>
      </w:r>
      <w:smartTag w:uri="urn:schemas-microsoft-com:office:smarttags" w:element="place">
        <w:r w:rsidRPr="002B3EEC">
          <w:rPr>
            <w:rFonts w:ascii="Cambria" w:hAnsi="Cambria" w:cs="Courier New"/>
            <w:sz w:val="22"/>
            <w:szCs w:val="22"/>
          </w:rPr>
          <w:t>Africa</w:t>
        </w:r>
      </w:smartTag>
      <w:r w:rsidRPr="002B3EEC">
        <w:rPr>
          <w:rFonts w:ascii="Cambria" w:hAnsi="Cambria" w:cs="Courier New"/>
          <w:sz w:val="22"/>
          <w:szCs w:val="22"/>
        </w:rPr>
        <w:t>.</w:t>
      </w:r>
    </w:p>
    <w:p w:rsidR="004950D7" w:rsidRPr="002B3EEC" w:rsidRDefault="004950D7" w:rsidP="0030258E">
      <w:pPr>
        <w:pStyle w:val="PlainText"/>
        <w:jc w:val="both"/>
        <w:rPr>
          <w:rFonts w:ascii="Cambria" w:hAnsi="Cambria" w:cs="Courier New"/>
          <w:sz w:val="22"/>
          <w:szCs w:val="22"/>
        </w:rPr>
      </w:pPr>
    </w:p>
    <w:p w:rsidR="004950D7" w:rsidRPr="002B3EEC" w:rsidRDefault="004950D7" w:rsidP="0030258E">
      <w:pPr>
        <w:pStyle w:val="PlainText"/>
        <w:jc w:val="both"/>
        <w:rPr>
          <w:rFonts w:ascii="Cambria" w:hAnsi="Cambria" w:cs="Courier New"/>
          <w:b/>
          <w:bCs/>
          <w:sz w:val="22"/>
          <w:szCs w:val="22"/>
          <w:u w:val="single"/>
        </w:rPr>
      </w:pPr>
      <w:r w:rsidRPr="002B3EEC">
        <w:rPr>
          <w:rFonts w:ascii="Cambria" w:hAnsi="Cambria" w:cs="Courier New"/>
          <w:b/>
          <w:bCs/>
          <w:sz w:val="22"/>
          <w:szCs w:val="22"/>
          <w:u w:val="single"/>
        </w:rPr>
        <w:t>CONFERENCE TOPICS</w:t>
      </w:r>
    </w:p>
    <w:p w:rsidR="004950D7" w:rsidRPr="002B3EEC" w:rsidRDefault="004950D7" w:rsidP="00D80C46">
      <w:pPr>
        <w:pStyle w:val="PlainText"/>
        <w:jc w:val="both"/>
        <w:rPr>
          <w:rFonts w:ascii="Cambria" w:hAnsi="Cambria" w:cs="Courier New"/>
          <w:sz w:val="22"/>
          <w:szCs w:val="22"/>
        </w:rPr>
      </w:pPr>
      <w:r w:rsidRPr="006B1465">
        <w:rPr>
          <w:rFonts w:ascii="Cambria" w:hAnsi="Cambria" w:cs="Courier New"/>
          <w:sz w:val="22"/>
          <w:szCs w:val="22"/>
        </w:rPr>
        <w:t>Original unpublished research papers are invited for two tracks: (i) HLT Development track,</w:t>
      </w:r>
      <w:r>
        <w:rPr>
          <w:rFonts w:ascii="Cambria" w:hAnsi="Cambria" w:cs="Courier New"/>
          <w:sz w:val="22"/>
          <w:szCs w:val="22"/>
        </w:rPr>
        <w:t xml:space="preserve"> focusing</w:t>
      </w:r>
      <w:r w:rsidRPr="002B3EEC">
        <w:rPr>
          <w:rFonts w:ascii="Cambria" w:hAnsi="Cambria" w:cs="Courier New"/>
          <w:sz w:val="22"/>
          <w:szCs w:val="22"/>
        </w:rPr>
        <w:t xml:space="preserve"> on the engineering challenges and solutions for HLT,</w:t>
      </w:r>
      <w:r>
        <w:rPr>
          <w:rFonts w:ascii="Cambria" w:hAnsi="Cambria" w:cs="Courier New"/>
          <w:sz w:val="22"/>
          <w:szCs w:val="22"/>
        </w:rPr>
        <w:t xml:space="preserve"> and (ii) HLT Use track, focusing</w:t>
      </w:r>
      <w:r w:rsidRPr="002B3EEC">
        <w:rPr>
          <w:rFonts w:ascii="Cambria" w:hAnsi="Cambria" w:cs="Courier New"/>
          <w:sz w:val="22"/>
          <w:szCs w:val="22"/>
        </w:rPr>
        <w:t xml:space="preserve"> on challenges and models </w:t>
      </w:r>
      <w:r>
        <w:rPr>
          <w:rFonts w:ascii="Cambria" w:hAnsi="Cambria" w:cs="Courier New"/>
          <w:sz w:val="22"/>
          <w:szCs w:val="22"/>
        </w:rPr>
        <w:t xml:space="preserve">for </w:t>
      </w:r>
      <w:r w:rsidRPr="002B3EEC">
        <w:rPr>
          <w:rFonts w:ascii="Cambria" w:hAnsi="Cambria" w:cs="Courier New"/>
          <w:sz w:val="22"/>
          <w:szCs w:val="22"/>
        </w:rPr>
        <w:t xml:space="preserve">dissemination and adoption </w:t>
      </w:r>
      <w:r>
        <w:rPr>
          <w:rFonts w:ascii="Cambria" w:hAnsi="Cambria" w:cs="Courier New"/>
          <w:sz w:val="22"/>
          <w:szCs w:val="22"/>
        </w:rPr>
        <w:t>of</w:t>
      </w:r>
      <w:r w:rsidRPr="002B3EEC">
        <w:rPr>
          <w:rFonts w:ascii="Cambria" w:hAnsi="Cambria" w:cs="Courier New"/>
          <w:sz w:val="22"/>
          <w:szCs w:val="22"/>
        </w:rPr>
        <w:t xml:space="preserve"> HLT.  Specific topics include, but are not limited to, the following areas, with special focus</w:t>
      </w:r>
      <w:r>
        <w:rPr>
          <w:rFonts w:ascii="Cambria" w:hAnsi="Cambria" w:cs="Courier New"/>
          <w:sz w:val="22"/>
          <w:szCs w:val="22"/>
        </w:rPr>
        <w:t>es</w:t>
      </w:r>
      <w:r w:rsidRPr="002B3EEC">
        <w:rPr>
          <w:rFonts w:ascii="Cambria" w:hAnsi="Cambria" w:cs="Courier New"/>
          <w:sz w:val="22"/>
          <w:szCs w:val="22"/>
        </w:rPr>
        <w:t xml:space="preserve"> on Asia and Africa. </w:t>
      </w:r>
    </w:p>
    <w:p w:rsidR="004950D7" w:rsidRPr="002B3EEC" w:rsidRDefault="004950D7" w:rsidP="0030258E">
      <w:pPr>
        <w:pStyle w:val="PlainText"/>
        <w:jc w:val="both"/>
        <w:rPr>
          <w:rFonts w:ascii="Cambria" w:hAnsi="Cambria" w:cs="Courier New"/>
          <w:sz w:val="22"/>
          <w:szCs w:val="22"/>
        </w:rPr>
      </w:pPr>
    </w:p>
    <w:tbl>
      <w:tblPr>
        <w:tblW w:w="0" w:type="auto"/>
        <w:tblInd w:w="468" w:type="dxa"/>
        <w:tblLook w:val="00A0"/>
      </w:tblPr>
      <w:tblGrid>
        <w:gridCol w:w="5400"/>
        <w:gridCol w:w="3117"/>
      </w:tblGrid>
      <w:tr w:rsidR="004950D7" w:rsidRPr="002B3EEC" w:rsidTr="000D7087">
        <w:tc>
          <w:tcPr>
            <w:tcW w:w="5400" w:type="dxa"/>
          </w:tcPr>
          <w:p w:rsidR="004950D7" w:rsidRPr="002B3EEC" w:rsidRDefault="004950D7" w:rsidP="004359C7">
            <w:pPr>
              <w:pStyle w:val="PlainText"/>
              <w:jc w:val="both"/>
              <w:rPr>
                <w:rFonts w:ascii="Cambria" w:hAnsi="Cambria" w:cs="Courier New"/>
                <w:sz w:val="22"/>
                <w:szCs w:val="22"/>
                <w:u w:val="single"/>
              </w:rPr>
            </w:pPr>
            <w:r w:rsidRPr="002B3EEC">
              <w:rPr>
                <w:rFonts w:ascii="Cambria" w:hAnsi="Cambria" w:cs="Courier New"/>
                <w:sz w:val="22"/>
                <w:szCs w:val="22"/>
                <w:u w:val="single"/>
              </w:rPr>
              <w:t>HLT Development</w:t>
            </w:r>
          </w:p>
        </w:tc>
        <w:tc>
          <w:tcPr>
            <w:tcW w:w="3117" w:type="dxa"/>
          </w:tcPr>
          <w:p w:rsidR="004950D7" w:rsidRPr="002B3EEC" w:rsidRDefault="004950D7" w:rsidP="004359C7">
            <w:pPr>
              <w:pStyle w:val="PlainText"/>
              <w:jc w:val="both"/>
              <w:rPr>
                <w:rFonts w:ascii="Cambria" w:hAnsi="Cambria" w:cs="Courier New"/>
                <w:sz w:val="22"/>
                <w:szCs w:val="22"/>
                <w:u w:val="single"/>
              </w:rPr>
            </w:pPr>
            <w:r w:rsidRPr="002B3EEC">
              <w:rPr>
                <w:rFonts w:ascii="Cambria" w:hAnsi="Cambria" w:cs="Courier New"/>
                <w:sz w:val="22"/>
                <w:szCs w:val="22"/>
                <w:u w:val="single"/>
              </w:rPr>
              <w:t>HLT Use</w:t>
            </w:r>
          </w:p>
        </w:tc>
      </w:tr>
      <w:tr w:rsidR="004950D7" w:rsidRPr="002B3EEC" w:rsidTr="000D7087">
        <w:tc>
          <w:tcPr>
            <w:tcW w:w="5400" w:type="dxa"/>
          </w:tcPr>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Linguistics and linguistic resources</w:t>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Language computing standards</w:t>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Localization</w:t>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HLT (MT, TTS, ASR, OCR, IR, Dialogue systems)</w:t>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HLT technology, people and process challenges</w:t>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 xml:space="preserve">Commercialization models </w:t>
            </w:r>
          </w:p>
          <w:p w:rsidR="004950D7" w:rsidRPr="002B3EEC" w:rsidRDefault="004950D7" w:rsidP="006D20BB">
            <w:pPr>
              <w:pStyle w:val="PlainText"/>
              <w:jc w:val="both"/>
              <w:rPr>
                <w:rFonts w:ascii="Cambria" w:hAnsi="Cambria" w:cs="Courier New"/>
                <w:sz w:val="22"/>
                <w:szCs w:val="22"/>
              </w:rPr>
            </w:pPr>
            <w:r w:rsidRPr="002B3EEC">
              <w:rPr>
                <w:rFonts w:ascii="Cambria" w:hAnsi="Cambria" w:cs="Courier New"/>
                <w:sz w:val="22"/>
                <w:szCs w:val="22"/>
              </w:rPr>
              <w:t>Technology Policy</w:t>
            </w:r>
          </w:p>
        </w:tc>
        <w:tc>
          <w:tcPr>
            <w:tcW w:w="3117" w:type="dxa"/>
          </w:tcPr>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Education</w:t>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Health</w:t>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Governance</w:t>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Rural development</w:t>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Accessibility</w:t>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Culture</w:t>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Language and culture policy</w:t>
            </w:r>
          </w:p>
          <w:p w:rsidR="004950D7" w:rsidRPr="002B3EEC" w:rsidRDefault="004950D7" w:rsidP="004359C7">
            <w:pPr>
              <w:pStyle w:val="PlainText"/>
              <w:jc w:val="both"/>
              <w:rPr>
                <w:rFonts w:ascii="Cambria" w:hAnsi="Cambria" w:cs="Courier New"/>
                <w:sz w:val="22"/>
                <w:szCs w:val="22"/>
              </w:rPr>
            </w:pPr>
          </w:p>
        </w:tc>
      </w:tr>
    </w:tbl>
    <w:p w:rsidR="004950D7" w:rsidRPr="006B1465" w:rsidRDefault="004950D7" w:rsidP="006D20BB">
      <w:pPr>
        <w:pStyle w:val="PlainText"/>
        <w:jc w:val="both"/>
        <w:rPr>
          <w:rFonts w:ascii="Cambria" w:hAnsi="Cambria" w:cs="Courier New"/>
          <w:sz w:val="22"/>
          <w:szCs w:val="22"/>
        </w:rPr>
      </w:pPr>
      <w:r w:rsidRPr="006B1465">
        <w:rPr>
          <w:rFonts w:ascii="Cambria" w:hAnsi="Cambria" w:cs="Courier New"/>
          <w:sz w:val="22"/>
          <w:szCs w:val="22"/>
        </w:rPr>
        <w:t xml:space="preserve">In addition, proposals are also invited for workshops, tutorials and product/project demonstrations.  </w:t>
      </w:r>
    </w:p>
    <w:p w:rsidR="004950D7" w:rsidRPr="006B1465" w:rsidRDefault="004950D7" w:rsidP="006D20BB">
      <w:pPr>
        <w:pStyle w:val="PlainText"/>
        <w:jc w:val="both"/>
        <w:rPr>
          <w:rFonts w:ascii="Cambria" w:hAnsi="Cambria" w:cs="Courier New"/>
          <w:sz w:val="22"/>
          <w:szCs w:val="22"/>
        </w:rPr>
      </w:pPr>
    </w:p>
    <w:p w:rsidR="004950D7" w:rsidRDefault="004950D7" w:rsidP="0040216D">
      <w:pPr>
        <w:pStyle w:val="PlainText"/>
        <w:jc w:val="both"/>
        <w:rPr>
          <w:rFonts w:ascii="Cambria" w:hAnsi="Cambria" w:cs="Courier New"/>
          <w:sz w:val="22"/>
          <w:szCs w:val="22"/>
        </w:rPr>
      </w:pPr>
      <w:r w:rsidRPr="006B1465">
        <w:rPr>
          <w:rFonts w:ascii="Cambria" w:hAnsi="Cambria" w:cs="Courier New"/>
          <w:sz w:val="22"/>
          <w:szCs w:val="22"/>
        </w:rPr>
        <w:t>Submission details are avai</w:t>
      </w:r>
      <w:r>
        <w:rPr>
          <w:rFonts w:ascii="Cambria" w:hAnsi="Cambria" w:cs="Courier New"/>
          <w:sz w:val="22"/>
          <w:szCs w:val="22"/>
        </w:rPr>
        <w:t xml:space="preserve">lable at conference website </w:t>
      </w:r>
      <w:hyperlink r:id="rId8" w:history="1">
        <w:r w:rsidRPr="005C36CA">
          <w:rPr>
            <w:rStyle w:val="Hyperlink"/>
            <w:rFonts w:ascii="Cambria" w:hAnsi="Cambria" w:cs="Courier New"/>
            <w:sz w:val="22"/>
            <w:szCs w:val="22"/>
          </w:rPr>
          <w:t>www.HLTD.org</w:t>
        </w:r>
      </w:hyperlink>
      <w:r>
        <w:rPr>
          <w:rFonts w:ascii="Cambria" w:hAnsi="Cambria" w:cs="Courier New"/>
          <w:sz w:val="22"/>
          <w:szCs w:val="22"/>
        </w:rPr>
        <w:t xml:space="preserve">. </w:t>
      </w:r>
    </w:p>
    <w:p w:rsidR="004950D7" w:rsidRPr="006D20BB" w:rsidRDefault="004950D7" w:rsidP="0030258E">
      <w:pPr>
        <w:pStyle w:val="PlainText"/>
        <w:jc w:val="both"/>
        <w:rPr>
          <w:rFonts w:ascii="Cambria" w:hAnsi="Cambria" w:cs="Courier New"/>
          <w:sz w:val="22"/>
          <w:szCs w:val="22"/>
        </w:rPr>
      </w:pPr>
    </w:p>
    <w:p w:rsidR="004950D7" w:rsidRPr="002B3EEC" w:rsidRDefault="004950D7" w:rsidP="0030258E">
      <w:pPr>
        <w:pStyle w:val="PlainText"/>
        <w:jc w:val="both"/>
        <w:rPr>
          <w:rFonts w:ascii="Cambria" w:hAnsi="Cambria" w:cs="Courier New"/>
          <w:b/>
          <w:bCs/>
          <w:sz w:val="22"/>
          <w:szCs w:val="22"/>
          <w:u w:val="single"/>
        </w:rPr>
      </w:pPr>
      <w:r w:rsidRPr="002B3EEC">
        <w:rPr>
          <w:rFonts w:ascii="Cambria" w:hAnsi="Cambria" w:cs="Courier New"/>
          <w:b/>
          <w:bCs/>
          <w:sz w:val="22"/>
          <w:szCs w:val="22"/>
          <w:u w:val="single"/>
        </w:rPr>
        <w:t>IMPORTANT DATES</w:t>
      </w:r>
    </w:p>
    <w:tbl>
      <w:tblPr>
        <w:tblW w:w="0" w:type="auto"/>
        <w:tblInd w:w="468" w:type="dxa"/>
        <w:tblLook w:val="00A0"/>
      </w:tblPr>
      <w:tblGrid>
        <w:gridCol w:w="5400"/>
        <w:gridCol w:w="3585"/>
      </w:tblGrid>
      <w:tr w:rsidR="004950D7" w:rsidRPr="002B3EEC" w:rsidTr="000D7087">
        <w:tc>
          <w:tcPr>
            <w:tcW w:w="5400" w:type="dxa"/>
          </w:tcPr>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Submission Deadline:</w:t>
            </w:r>
            <w:r w:rsidRPr="002B3EEC">
              <w:rPr>
                <w:rFonts w:ascii="Cambria" w:hAnsi="Cambria" w:cs="Courier New"/>
                <w:sz w:val="22"/>
                <w:szCs w:val="22"/>
              </w:rPr>
              <w:tab/>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 xml:space="preserve">Acceptance Notification: </w:t>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Camera ready paper:</w:t>
            </w:r>
            <w:r w:rsidRPr="002B3EEC">
              <w:rPr>
                <w:rFonts w:ascii="Cambria" w:hAnsi="Cambria" w:cs="Courier New"/>
                <w:sz w:val="22"/>
                <w:szCs w:val="22"/>
              </w:rPr>
              <w:tab/>
            </w:r>
          </w:p>
          <w:p w:rsidR="004950D7" w:rsidRPr="002B3EEC" w:rsidRDefault="004950D7" w:rsidP="004359C7">
            <w:pPr>
              <w:pStyle w:val="PlainText"/>
              <w:jc w:val="both"/>
              <w:rPr>
                <w:rFonts w:ascii="Cambria" w:hAnsi="Cambria" w:cs="Courier New"/>
                <w:b/>
                <w:bCs/>
                <w:sz w:val="22"/>
                <w:szCs w:val="22"/>
                <w:u w:val="single"/>
              </w:rPr>
            </w:pPr>
            <w:r w:rsidRPr="002B3EEC">
              <w:rPr>
                <w:rFonts w:ascii="Cambria" w:hAnsi="Cambria" w:cs="Courier New"/>
                <w:sz w:val="22"/>
                <w:szCs w:val="22"/>
              </w:rPr>
              <w:t>Conference dates:</w:t>
            </w:r>
            <w:r w:rsidRPr="002B3EEC">
              <w:rPr>
                <w:rFonts w:ascii="Cambria" w:hAnsi="Cambria" w:cs="Courier New"/>
                <w:sz w:val="22"/>
                <w:szCs w:val="22"/>
              </w:rPr>
              <w:tab/>
            </w:r>
          </w:p>
        </w:tc>
        <w:tc>
          <w:tcPr>
            <w:tcW w:w="3585" w:type="dxa"/>
          </w:tcPr>
          <w:p w:rsidR="004950D7" w:rsidRPr="006B1465" w:rsidRDefault="004950D7" w:rsidP="006B1465">
            <w:pPr>
              <w:pStyle w:val="PlainText"/>
              <w:jc w:val="both"/>
              <w:rPr>
                <w:rFonts w:ascii="Cambria" w:hAnsi="Cambria" w:cs="Courier New"/>
                <w:sz w:val="22"/>
                <w:szCs w:val="22"/>
              </w:rPr>
            </w:pPr>
            <w:r w:rsidRPr="006B1465">
              <w:rPr>
                <w:rFonts w:ascii="Cambria" w:hAnsi="Cambria" w:cs="Courier New"/>
                <w:sz w:val="22"/>
                <w:szCs w:val="22"/>
              </w:rPr>
              <w:t>7</w:t>
            </w:r>
            <w:r w:rsidRPr="006B1465">
              <w:rPr>
                <w:rFonts w:ascii="Cambria" w:hAnsi="Cambria" w:cs="Courier New"/>
                <w:sz w:val="22"/>
                <w:szCs w:val="22"/>
                <w:vertAlign w:val="superscript"/>
              </w:rPr>
              <w:t>th</w:t>
            </w:r>
            <w:r w:rsidRPr="006B1465">
              <w:rPr>
                <w:rFonts w:ascii="Cambria" w:hAnsi="Cambria" w:cs="Courier New"/>
                <w:sz w:val="22"/>
                <w:szCs w:val="22"/>
              </w:rPr>
              <w:t xml:space="preserve"> Feb.  </w:t>
            </w:r>
            <w:r>
              <w:rPr>
                <w:rFonts w:ascii="Cambria" w:hAnsi="Cambria" w:cs="Courier New"/>
                <w:sz w:val="22"/>
                <w:szCs w:val="22"/>
              </w:rPr>
              <w:t xml:space="preserve"> </w:t>
            </w:r>
            <w:r w:rsidRPr="006B1465">
              <w:rPr>
                <w:rFonts w:ascii="Cambria" w:hAnsi="Cambria" w:cs="Courier New"/>
                <w:sz w:val="22"/>
                <w:szCs w:val="22"/>
              </w:rPr>
              <w:t>201</w:t>
            </w:r>
            <w:r>
              <w:rPr>
                <w:rFonts w:ascii="Cambria" w:hAnsi="Cambria" w:cs="Courier New"/>
                <w:sz w:val="22"/>
                <w:szCs w:val="22"/>
              </w:rPr>
              <w:t>1</w:t>
            </w:r>
            <w:r w:rsidRPr="006B1465">
              <w:rPr>
                <w:rFonts w:ascii="Cambria" w:hAnsi="Cambria" w:cs="Courier New"/>
                <w:sz w:val="22"/>
                <w:szCs w:val="22"/>
              </w:rPr>
              <w:t xml:space="preserve"> </w:t>
            </w:r>
          </w:p>
          <w:p w:rsidR="004950D7" w:rsidRPr="006B1465" w:rsidRDefault="004950D7" w:rsidP="006B1465">
            <w:pPr>
              <w:pStyle w:val="PlainText"/>
              <w:jc w:val="both"/>
              <w:rPr>
                <w:rFonts w:ascii="Cambria" w:hAnsi="Cambria" w:cs="Courier New"/>
                <w:sz w:val="22"/>
                <w:szCs w:val="22"/>
              </w:rPr>
            </w:pPr>
            <w:r w:rsidRPr="006B1465">
              <w:rPr>
                <w:rFonts w:ascii="Cambria" w:hAnsi="Cambria" w:cs="Courier New"/>
                <w:sz w:val="22"/>
                <w:szCs w:val="22"/>
              </w:rPr>
              <w:t>7</w:t>
            </w:r>
            <w:r w:rsidRPr="006B1465">
              <w:rPr>
                <w:rFonts w:ascii="Cambria" w:hAnsi="Cambria" w:cs="Courier New"/>
                <w:sz w:val="22"/>
                <w:szCs w:val="22"/>
                <w:vertAlign w:val="superscript"/>
              </w:rPr>
              <w:t xml:space="preserve">th </w:t>
            </w:r>
            <w:r w:rsidRPr="006B1465">
              <w:rPr>
                <w:rFonts w:ascii="Cambria" w:hAnsi="Cambria" w:cs="Courier New"/>
                <w:sz w:val="22"/>
                <w:szCs w:val="22"/>
              </w:rPr>
              <w:t xml:space="preserve">Mar. </w:t>
            </w:r>
            <w:r>
              <w:rPr>
                <w:rFonts w:ascii="Cambria" w:hAnsi="Cambria" w:cs="Courier New"/>
                <w:sz w:val="22"/>
                <w:szCs w:val="22"/>
              </w:rPr>
              <w:t xml:space="preserve"> </w:t>
            </w:r>
            <w:r w:rsidRPr="006B1465">
              <w:rPr>
                <w:rFonts w:ascii="Cambria" w:hAnsi="Cambria" w:cs="Courier New"/>
                <w:sz w:val="22"/>
                <w:szCs w:val="22"/>
              </w:rPr>
              <w:t>201</w:t>
            </w:r>
            <w:r>
              <w:rPr>
                <w:rFonts w:ascii="Cambria" w:hAnsi="Cambria" w:cs="Courier New"/>
                <w:sz w:val="22"/>
                <w:szCs w:val="22"/>
              </w:rPr>
              <w:t>1</w:t>
            </w:r>
            <w:r w:rsidRPr="006B1465">
              <w:rPr>
                <w:rFonts w:ascii="Cambria" w:hAnsi="Cambria" w:cs="Courier New"/>
                <w:sz w:val="22"/>
                <w:szCs w:val="22"/>
              </w:rPr>
              <w:t xml:space="preserve"> </w:t>
            </w:r>
          </w:p>
          <w:p w:rsidR="004950D7" w:rsidRPr="002B3EEC" w:rsidRDefault="004950D7" w:rsidP="004359C7">
            <w:pPr>
              <w:pStyle w:val="PlainText"/>
              <w:jc w:val="both"/>
              <w:rPr>
                <w:rFonts w:ascii="Cambria" w:hAnsi="Cambria" w:cs="Courier New"/>
                <w:sz w:val="22"/>
                <w:szCs w:val="22"/>
              </w:rPr>
            </w:pPr>
            <w:r w:rsidRPr="006B1465">
              <w:rPr>
                <w:rFonts w:ascii="Cambria" w:hAnsi="Cambria" w:cs="Courier New"/>
                <w:sz w:val="22"/>
                <w:szCs w:val="22"/>
              </w:rPr>
              <w:t>23</w:t>
            </w:r>
            <w:r w:rsidRPr="006B1465">
              <w:rPr>
                <w:rFonts w:ascii="Cambria" w:hAnsi="Cambria" w:cs="Courier New"/>
                <w:sz w:val="22"/>
                <w:szCs w:val="22"/>
                <w:vertAlign w:val="superscript"/>
              </w:rPr>
              <w:t>rd</w:t>
            </w:r>
            <w:r w:rsidRPr="006B1465">
              <w:rPr>
                <w:rFonts w:ascii="Cambria" w:hAnsi="Cambria" w:cs="Courier New"/>
                <w:sz w:val="22"/>
                <w:szCs w:val="22"/>
              </w:rPr>
              <w:t xml:space="preserve"> Mar. </w:t>
            </w:r>
            <w:r>
              <w:rPr>
                <w:rFonts w:ascii="Cambria" w:hAnsi="Cambria" w:cs="Courier New"/>
                <w:sz w:val="22"/>
                <w:szCs w:val="22"/>
              </w:rPr>
              <w:t xml:space="preserve"> </w:t>
            </w:r>
            <w:r w:rsidRPr="006B1465">
              <w:rPr>
                <w:rFonts w:ascii="Cambria" w:hAnsi="Cambria" w:cs="Courier New"/>
                <w:sz w:val="22"/>
                <w:szCs w:val="22"/>
              </w:rPr>
              <w:t>2011</w:t>
            </w:r>
            <w:r w:rsidRPr="002B3EEC">
              <w:rPr>
                <w:rFonts w:ascii="Cambria" w:hAnsi="Cambria" w:cs="Courier New"/>
                <w:sz w:val="22"/>
                <w:szCs w:val="22"/>
              </w:rPr>
              <w:t xml:space="preserve"> </w:t>
            </w:r>
          </w:p>
          <w:p w:rsidR="004950D7" w:rsidRPr="002B3EEC" w:rsidRDefault="004950D7" w:rsidP="004359C7">
            <w:pPr>
              <w:pStyle w:val="PlainText"/>
              <w:jc w:val="both"/>
              <w:rPr>
                <w:rFonts w:ascii="Cambria" w:hAnsi="Cambria" w:cs="Courier New"/>
                <w:sz w:val="22"/>
                <w:szCs w:val="22"/>
              </w:rPr>
            </w:pPr>
            <w:r w:rsidRPr="002B3EEC">
              <w:rPr>
                <w:rFonts w:ascii="Cambria" w:hAnsi="Cambria" w:cs="Courier New"/>
                <w:sz w:val="22"/>
                <w:szCs w:val="22"/>
              </w:rPr>
              <w:t>2</w:t>
            </w:r>
            <w:r w:rsidRPr="006B1465">
              <w:rPr>
                <w:rFonts w:ascii="Cambria" w:hAnsi="Cambria" w:cs="Courier New"/>
                <w:sz w:val="22"/>
                <w:szCs w:val="22"/>
                <w:vertAlign w:val="superscript"/>
              </w:rPr>
              <w:t>nd</w:t>
            </w:r>
            <w:r w:rsidRPr="002B3EEC">
              <w:rPr>
                <w:rFonts w:ascii="Cambria" w:hAnsi="Cambria" w:cs="Courier New"/>
                <w:sz w:val="22"/>
                <w:szCs w:val="22"/>
              </w:rPr>
              <w:t xml:space="preserve"> - 5</w:t>
            </w:r>
            <w:r w:rsidRPr="006B1465">
              <w:rPr>
                <w:rFonts w:ascii="Cambria" w:hAnsi="Cambria" w:cs="Courier New"/>
                <w:sz w:val="22"/>
                <w:szCs w:val="22"/>
                <w:vertAlign w:val="superscript"/>
              </w:rPr>
              <w:t>th</w:t>
            </w:r>
            <w:r w:rsidRPr="002B3EEC">
              <w:rPr>
                <w:rFonts w:ascii="Cambria" w:hAnsi="Cambria" w:cs="Courier New"/>
                <w:sz w:val="22"/>
                <w:szCs w:val="22"/>
              </w:rPr>
              <w:t xml:space="preserve"> May </w:t>
            </w:r>
            <w:r>
              <w:rPr>
                <w:rFonts w:ascii="Cambria" w:hAnsi="Cambria" w:cs="Courier New"/>
                <w:sz w:val="22"/>
                <w:szCs w:val="22"/>
              </w:rPr>
              <w:t xml:space="preserve"> </w:t>
            </w:r>
            <w:r w:rsidRPr="002B3EEC">
              <w:rPr>
                <w:rFonts w:ascii="Cambria" w:hAnsi="Cambria" w:cs="Courier New"/>
                <w:sz w:val="22"/>
                <w:szCs w:val="22"/>
              </w:rPr>
              <w:t>2011</w:t>
            </w:r>
          </w:p>
          <w:p w:rsidR="004950D7" w:rsidRPr="002B3EEC" w:rsidRDefault="004950D7" w:rsidP="004359C7">
            <w:pPr>
              <w:pStyle w:val="PlainText"/>
              <w:jc w:val="both"/>
              <w:rPr>
                <w:rFonts w:ascii="Cambria" w:hAnsi="Cambria" w:cs="Courier New"/>
                <w:b/>
                <w:bCs/>
                <w:sz w:val="22"/>
                <w:szCs w:val="22"/>
                <w:u w:val="single"/>
              </w:rPr>
            </w:pPr>
          </w:p>
        </w:tc>
      </w:tr>
    </w:tbl>
    <w:p w:rsidR="004950D7" w:rsidRPr="002B3EEC" w:rsidRDefault="004950D7" w:rsidP="0030258E">
      <w:pPr>
        <w:pStyle w:val="PlainText"/>
        <w:jc w:val="both"/>
        <w:rPr>
          <w:rFonts w:ascii="Cambria" w:hAnsi="Cambria" w:cs="Courier New"/>
          <w:b/>
          <w:bCs/>
          <w:sz w:val="22"/>
          <w:szCs w:val="22"/>
          <w:u w:val="single"/>
        </w:rPr>
      </w:pPr>
      <w:r w:rsidRPr="002B3EEC">
        <w:rPr>
          <w:rFonts w:ascii="Cambria" w:hAnsi="Cambria" w:cs="Courier New"/>
          <w:b/>
          <w:bCs/>
          <w:sz w:val="22"/>
          <w:szCs w:val="22"/>
          <w:u w:val="single"/>
        </w:rPr>
        <w:t>VENUE</w:t>
      </w:r>
    </w:p>
    <w:p w:rsidR="004950D7" w:rsidRPr="002B3EEC" w:rsidRDefault="004950D7" w:rsidP="0030258E">
      <w:pPr>
        <w:pStyle w:val="PlainText"/>
        <w:jc w:val="both"/>
        <w:rPr>
          <w:rFonts w:ascii="Cambria" w:hAnsi="Cambria" w:cs="Courier New"/>
          <w:sz w:val="22"/>
          <w:szCs w:val="22"/>
        </w:rPr>
      </w:pPr>
      <w:r w:rsidRPr="002B3EEC">
        <w:rPr>
          <w:rFonts w:ascii="Cambria" w:hAnsi="Cambria" w:cs="Courier New"/>
          <w:sz w:val="22"/>
          <w:szCs w:val="22"/>
        </w:rPr>
        <w:t xml:space="preserve"> The conference will be held at Bibliotheca Alexandrina at </w:t>
      </w:r>
      <w:smartTag w:uri="urn:schemas-microsoft-com:office:smarttags" w:element="City">
        <w:smartTag w:uri="urn:schemas-microsoft-com:office:smarttags" w:element="place">
          <w:smartTag w:uri="urn:schemas-microsoft-com:office:smarttags" w:element="City">
            <w:r w:rsidRPr="002B3EEC">
              <w:rPr>
                <w:rFonts w:ascii="Cambria" w:hAnsi="Cambria" w:cs="Courier New"/>
                <w:sz w:val="22"/>
                <w:szCs w:val="22"/>
              </w:rPr>
              <w:t>Alexandria</w:t>
            </w:r>
          </w:smartTag>
          <w:r w:rsidRPr="002B3EEC">
            <w:rPr>
              <w:rFonts w:ascii="Cambria" w:hAnsi="Cambria" w:cs="Courier New"/>
              <w:sz w:val="22"/>
              <w:szCs w:val="22"/>
            </w:rPr>
            <w:t xml:space="preserve">, </w:t>
          </w:r>
          <w:smartTag w:uri="urn:schemas-microsoft-com:office:smarttags" w:element="country-region">
            <w:r w:rsidRPr="002B3EEC">
              <w:rPr>
                <w:rFonts w:ascii="Cambria" w:hAnsi="Cambria" w:cs="Courier New"/>
                <w:sz w:val="22"/>
                <w:szCs w:val="22"/>
              </w:rPr>
              <w:t>Egypt</w:t>
            </w:r>
          </w:smartTag>
        </w:smartTag>
      </w:smartTag>
      <w:r w:rsidRPr="002B3EEC">
        <w:rPr>
          <w:rFonts w:ascii="Cambria" w:hAnsi="Cambria" w:cs="Courier New"/>
          <w:sz w:val="22"/>
          <w:szCs w:val="22"/>
        </w:rPr>
        <w:t xml:space="preserve"> (</w:t>
      </w:r>
      <w:hyperlink r:id="rId9" w:history="1">
        <w:r w:rsidRPr="002B3EEC">
          <w:rPr>
            <w:rStyle w:val="Hyperlink"/>
            <w:rFonts w:ascii="Cambria" w:hAnsi="Cambria" w:cs="Courier New"/>
            <w:sz w:val="22"/>
            <w:szCs w:val="22"/>
          </w:rPr>
          <w:t>http://www.bibalex.org</w:t>
        </w:r>
      </w:hyperlink>
      <w:r w:rsidRPr="002B3EEC">
        <w:rPr>
          <w:rFonts w:ascii="Cambria" w:hAnsi="Cambria" w:cs="Courier New"/>
          <w:sz w:val="22"/>
          <w:szCs w:val="22"/>
        </w:rPr>
        <w:t xml:space="preserve">). </w:t>
      </w:r>
    </w:p>
    <w:p w:rsidR="004950D7" w:rsidRPr="002B3EEC" w:rsidRDefault="004950D7" w:rsidP="0030258E">
      <w:pPr>
        <w:pStyle w:val="PlainText"/>
        <w:jc w:val="both"/>
        <w:rPr>
          <w:rFonts w:ascii="Cambria" w:hAnsi="Cambria" w:cs="Courier New"/>
          <w:sz w:val="22"/>
          <w:szCs w:val="22"/>
        </w:rPr>
      </w:pPr>
    </w:p>
    <w:p w:rsidR="004950D7" w:rsidRPr="002B3EEC" w:rsidRDefault="004950D7" w:rsidP="0088767E">
      <w:pPr>
        <w:pStyle w:val="PlainText"/>
        <w:jc w:val="both"/>
        <w:rPr>
          <w:rFonts w:ascii="Cambria" w:hAnsi="Cambria" w:cs="Courier New"/>
          <w:b/>
          <w:bCs/>
          <w:sz w:val="22"/>
          <w:szCs w:val="22"/>
          <w:u w:val="single"/>
        </w:rPr>
      </w:pPr>
      <w:r w:rsidRPr="006B1465">
        <w:rPr>
          <w:rFonts w:ascii="Cambria" w:hAnsi="Cambria" w:cs="Courier New"/>
          <w:b/>
          <w:bCs/>
          <w:sz w:val="22"/>
          <w:szCs w:val="22"/>
          <w:u w:val="single"/>
        </w:rPr>
        <w:t>TRAVEL AND REGISTRATION GRANTS</w:t>
      </w:r>
    </w:p>
    <w:p w:rsidR="004950D7" w:rsidRPr="002B3EEC" w:rsidRDefault="004950D7" w:rsidP="006127FA">
      <w:pPr>
        <w:pStyle w:val="PlainText"/>
        <w:jc w:val="both"/>
        <w:rPr>
          <w:rFonts w:ascii="Cambria" w:hAnsi="Cambria" w:cs="Courier New"/>
          <w:sz w:val="22"/>
          <w:szCs w:val="22"/>
        </w:rPr>
      </w:pPr>
      <w:r>
        <w:rPr>
          <w:rFonts w:ascii="Cambria" w:hAnsi="Cambria" w:cs="Courier New"/>
          <w:sz w:val="22"/>
          <w:szCs w:val="22"/>
        </w:rPr>
        <w:t>A small number of</w:t>
      </w:r>
      <w:r w:rsidRPr="002B3EEC">
        <w:rPr>
          <w:rFonts w:ascii="Cambria" w:hAnsi="Cambria" w:cs="Courier New"/>
          <w:sz w:val="22"/>
          <w:szCs w:val="22"/>
        </w:rPr>
        <w:t xml:space="preserve"> </w:t>
      </w:r>
      <w:r>
        <w:rPr>
          <w:rFonts w:ascii="Cambria" w:hAnsi="Cambria" w:cs="Courier New"/>
          <w:sz w:val="22"/>
          <w:szCs w:val="22"/>
        </w:rPr>
        <w:t xml:space="preserve">grants are available </w:t>
      </w:r>
      <w:r w:rsidRPr="002B3EEC">
        <w:rPr>
          <w:rFonts w:ascii="Cambria" w:hAnsi="Cambria" w:cs="Courier New"/>
          <w:sz w:val="22"/>
          <w:szCs w:val="22"/>
        </w:rPr>
        <w:t>on competitive basis</w:t>
      </w:r>
      <w:r>
        <w:rPr>
          <w:rFonts w:ascii="Cambria" w:hAnsi="Cambria" w:cs="Courier New"/>
          <w:sz w:val="22"/>
          <w:szCs w:val="22"/>
        </w:rPr>
        <w:t xml:space="preserve"> for </w:t>
      </w:r>
      <w:r w:rsidRPr="002B3EEC">
        <w:rPr>
          <w:rFonts w:ascii="Cambria" w:hAnsi="Cambria" w:cs="Courier New"/>
          <w:sz w:val="22"/>
          <w:szCs w:val="22"/>
        </w:rPr>
        <w:t xml:space="preserve">travel </w:t>
      </w:r>
      <w:r>
        <w:rPr>
          <w:rFonts w:ascii="Cambria" w:hAnsi="Cambria" w:cs="Courier New"/>
          <w:sz w:val="22"/>
          <w:szCs w:val="22"/>
        </w:rPr>
        <w:t xml:space="preserve">support </w:t>
      </w:r>
      <w:r w:rsidRPr="002B3EEC">
        <w:rPr>
          <w:rFonts w:ascii="Cambria" w:hAnsi="Cambria" w:cs="Courier New"/>
          <w:sz w:val="22"/>
          <w:szCs w:val="22"/>
        </w:rPr>
        <w:t xml:space="preserve">and </w:t>
      </w:r>
      <w:r>
        <w:rPr>
          <w:rFonts w:ascii="Cambria" w:hAnsi="Cambria" w:cs="Courier New"/>
          <w:sz w:val="22"/>
          <w:szCs w:val="22"/>
        </w:rPr>
        <w:t xml:space="preserve">conference </w:t>
      </w:r>
      <w:r w:rsidRPr="002B3EEC">
        <w:rPr>
          <w:rFonts w:ascii="Cambria" w:hAnsi="Cambria" w:cs="Courier New"/>
          <w:sz w:val="22"/>
          <w:szCs w:val="22"/>
        </w:rPr>
        <w:t xml:space="preserve">registration </w:t>
      </w:r>
      <w:r>
        <w:rPr>
          <w:rFonts w:ascii="Cambria" w:hAnsi="Cambria" w:cs="Courier New"/>
          <w:sz w:val="22"/>
          <w:szCs w:val="22"/>
        </w:rPr>
        <w:t>fees</w:t>
      </w:r>
      <w:r w:rsidRPr="002B3EEC">
        <w:rPr>
          <w:rFonts w:ascii="Cambria" w:hAnsi="Cambria" w:cs="Courier New"/>
          <w:sz w:val="22"/>
          <w:szCs w:val="22"/>
        </w:rPr>
        <w:t xml:space="preserve"> for authors.  Further details </w:t>
      </w:r>
      <w:r>
        <w:rPr>
          <w:rFonts w:ascii="Cambria" w:hAnsi="Cambria" w:cs="Courier New"/>
          <w:sz w:val="22"/>
          <w:szCs w:val="22"/>
        </w:rPr>
        <w:t>are</w:t>
      </w:r>
      <w:r w:rsidRPr="002B3EEC">
        <w:rPr>
          <w:rFonts w:ascii="Cambria" w:hAnsi="Cambria" w:cs="Courier New"/>
          <w:sz w:val="22"/>
          <w:szCs w:val="22"/>
        </w:rPr>
        <w:t xml:space="preserve"> available from the conference website.</w:t>
      </w:r>
    </w:p>
    <w:p w:rsidR="004950D7" w:rsidRPr="002B3EEC" w:rsidRDefault="004950D7" w:rsidP="0088767E">
      <w:pPr>
        <w:pStyle w:val="PlainText"/>
        <w:jc w:val="both"/>
        <w:rPr>
          <w:rFonts w:ascii="Cambria" w:hAnsi="Cambria" w:cs="Courier New"/>
          <w:sz w:val="22"/>
          <w:szCs w:val="22"/>
        </w:rPr>
      </w:pPr>
    </w:p>
    <w:p w:rsidR="004950D7" w:rsidRPr="00505BD9" w:rsidRDefault="004950D7" w:rsidP="00505BD9">
      <w:pPr>
        <w:pStyle w:val="PlainText"/>
        <w:jc w:val="both"/>
        <w:rPr>
          <w:rFonts w:ascii="Cambria" w:hAnsi="Cambria" w:cs="Courier New"/>
          <w:b/>
          <w:bCs/>
          <w:sz w:val="22"/>
          <w:szCs w:val="22"/>
          <w:u w:val="single"/>
        </w:rPr>
      </w:pPr>
      <w:r w:rsidRPr="002B3EEC">
        <w:rPr>
          <w:rFonts w:ascii="Cambria" w:hAnsi="Cambria" w:cs="Courier New"/>
          <w:b/>
          <w:bCs/>
          <w:sz w:val="22"/>
          <w:szCs w:val="22"/>
          <w:u w:val="single"/>
        </w:rPr>
        <w:t>TECHNICAL COMMITTEE</w:t>
      </w:r>
    </w:p>
    <w:p w:rsidR="004950D7" w:rsidRPr="002B3EEC" w:rsidRDefault="004950D7" w:rsidP="00505BD9">
      <w:pPr>
        <w:pStyle w:val="PlainText"/>
        <w:jc w:val="both"/>
        <w:rPr>
          <w:rFonts w:ascii="Cambria" w:hAnsi="Cambria" w:cs="Courier New"/>
          <w:sz w:val="22"/>
          <w:szCs w:val="22"/>
        </w:rPr>
      </w:pPr>
      <w:r>
        <w:rPr>
          <w:rFonts w:ascii="Cambria" w:hAnsi="Cambria" w:cs="Courier New"/>
          <w:sz w:val="22"/>
          <w:szCs w:val="22"/>
        </w:rPr>
        <w:t xml:space="preserve">Mr. Adel </w:t>
      </w:r>
      <w:r w:rsidRPr="002B3EEC">
        <w:rPr>
          <w:rFonts w:ascii="Cambria" w:hAnsi="Cambria" w:cs="Courier New"/>
          <w:sz w:val="22"/>
          <w:szCs w:val="22"/>
        </w:rPr>
        <w:t>El Zaim,</w:t>
      </w:r>
      <w:r>
        <w:rPr>
          <w:rFonts w:ascii="Cambria" w:hAnsi="Cambria" w:cs="Courier New"/>
          <w:sz w:val="22"/>
          <w:szCs w:val="22"/>
        </w:rPr>
        <w:t xml:space="preserve"> </w:t>
      </w:r>
      <w:r w:rsidRPr="00F431F7">
        <w:rPr>
          <w:rFonts w:ascii="Cambria" w:hAnsi="Cambria" w:cs="Courier New"/>
          <w:sz w:val="22"/>
          <w:szCs w:val="22"/>
        </w:rPr>
        <w:t>International Development Research Centre, Middle East Office, Egypt</w:t>
      </w:r>
    </w:p>
    <w:p w:rsidR="004950D7" w:rsidRDefault="004950D7" w:rsidP="00220327">
      <w:pPr>
        <w:pStyle w:val="PlainText"/>
        <w:jc w:val="both"/>
        <w:rPr>
          <w:rFonts w:ascii="Cambria" w:hAnsi="Cambria" w:cs="Courier New"/>
          <w:sz w:val="22"/>
          <w:szCs w:val="22"/>
        </w:rPr>
      </w:pPr>
      <w:r>
        <w:rPr>
          <w:rFonts w:ascii="Cambria" w:hAnsi="Cambria" w:cs="Courier New"/>
          <w:sz w:val="22"/>
          <w:szCs w:val="22"/>
        </w:rPr>
        <w:t>Dr. Ananya Raihan, D.NET, Bangladesh</w:t>
      </w:r>
    </w:p>
    <w:p w:rsidR="004950D7" w:rsidRDefault="004950D7" w:rsidP="005006F6">
      <w:pPr>
        <w:pStyle w:val="PlainText"/>
        <w:jc w:val="both"/>
        <w:rPr>
          <w:rFonts w:ascii="Cambria" w:hAnsi="Cambria" w:cs="Courier New"/>
          <w:sz w:val="22"/>
          <w:szCs w:val="22"/>
        </w:rPr>
      </w:pPr>
      <w:r w:rsidRPr="005006F6">
        <w:rPr>
          <w:rFonts w:ascii="Cambria" w:hAnsi="Cambria" w:cs="Courier New"/>
          <w:sz w:val="22"/>
          <w:szCs w:val="22"/>
        </w:rPr>
        <w:t>Dr. Chafic Mokbel</w:t>
      </w:r>
      <w:r>
        <w:rPr>
          <w:rFonts w:ascii="Cambria" w:hAnsi="Cambria" w:cs="Courier New"/>
          <w:sz w:val="22"/>
          <w:szCs w:val="22"/>
        </w:rPr>
        <w:t xml:space="preserve">, </w:t>
      </w:r>
      <w:r w:rsidRPr="005006F6">
        <w:rPr>
          <w:rFonts w:ascii="Cambria" w:hAnsi="Cambria" w:cs="Courier New"/>
          <w:sz w:val="22"/>
          <w:szCs w:val="22"/>
        </w:rPr>
        <w:t>Balamand University, Lebanon</w:t>
      </w:r>
    </w:p>
    <w:p w:rsidR="004950D7" w:rsidRDefault="004950D7" w:rsidP="00220327">
      <w:pPr>
        <w:pStyle w:val="PlainText"/>
        <w:jc w:val="both"/>
        <w:rPr>
          <w:rFonts w:ascii="Cambria" w:hAnsi="Cambria" w:cs="Courier New"/>
          <w:sz w:val="22"/>
          <w:szCs w:val="22"/>
        </w:rPr>
      </w:pPr>
      <w:r>
        <w:rPr>
          <w:rFonts w:ascii="Cambria" w:hAnsi="Cambria" w:cs="Courier New"/>
          <w:sz w:val="22"/>
          <w:szCs w:val="22"/>
        </w:rPr>
        <w:t>Dr. Chai W</w:t>
      </w:r>
      <w:r w:rsidRPr="00A668AF">
        <w:rPr>
          <w:rFonts w:ascii="Cambria" w:hAnsi="Cambria" w:cs="Courier New"/>
          <w:sz w:val="22"/>
          <w:szCs w:val="22"/>
        </w:rPr>
        <w:t>utiwiwatchai</w:t>
      </w:r>
      <w:r>
        <w:rPr>
          <w:rFonts w:ascii="Cambria" w:hAnsi="Cambria" w:cs="Courier New"/>
          <w:sz w:val="22"/>
          <w:szCs w:val="22"/>
        </w:rPr>
        <w:t>, NECTEC, Thailand</w:t>
      </w:r>
    </w:p>
    <w:p w:rsidR="004950D7" w:rsidRPr="002B3EEC" w:rsidRDefault="004950D7" w:rsidP="00505BD9">
      <w:pPr>
        <w:pStyle w:val="PlainText"/>
        <w:jc w:val="both"/>
        <w:rPr>
          <w:rFonts w:ascii="Cambria" w:hAnsi="Cambria" w:cs="Courier New"/>
          <w:sz w:val="22"/>
          <w:szCs w:val="22"/>
        </w:rPr>
      </w:pPr>
      <w:r>
        <w:rPr>
          <w:rFonts w:ascii="Cambria" w:hAnsi="Cambria" w:cs="Courier New"/>
          <w:sz w:val="22"/>
          <w:szCs w:val="22"/>
        </w:rPr>
        <w:t xml:space="preserve">Mr. </w:t>
      </w:r>
      <w:r w:rsidRPr="002B3EEC">
        <w:rPr>
          <w:rFonts w:ascii="Cambria" w:hAnsi="Cambria" w:cs="Courier New"/>
          <w:sz w:val="22"/>
          <w:szCs w:val="22"/>
        </w:rPr>
        <w:t>Dwayne Bailey, Zuza Software Foundation, South Africa</w:t>
      </w:r>
      <w:r>
        <w:rPr>
          <w:rFonts w:ascii="Cambria" w:hAnsi="Cambria" w:cs="Courier New"/>
          <w:sz w:val="22"/>
          <w:szCs w:val="22"/>
        </w:rPr>
        <w:t xml:space="preserve"> (co-chair)</w:t>
      </w:r>
    </w:p>
    <w:p w:rsidR="004950D7" w:rsidRDefault="004950D7" w:rsidP="00335B55">
      <w:pPr>
        <w:pStyle w:val="PlainText"/>
        <w:jc w:val="both"/>
        <w:rPr>
          <w:rFonts w:ascii="Cambria" w:hAnsi="Cambria" w:cs="Courier New"/>
          <w:sz w:val="22"/>
          <w:szCs w:val="22"/>
        </w:rPr>
      </w:pPr>
      <w:r>
        <w:rPr>
          <w:rFonts w:ascii="Cambria" w:hAnsi="Cambria" w:cs="Courier New"/>
          <w:sz w:val="22"/>
          <w:szCs w:val="22"/>
        </w:rPr>
        <w:t>Mr. Donanl Z. Osborn, African Network for Localization, USA</w:t>
      </w:r>
    </w:p>
    <w:p w:rsidR="004950D7" w:rsidRDefault="004950D7" w:rsidP="00220327">
      <w:pPr>
        <w:pStyle w:val="PlainText"/>
        <w:jc w:val="both"/>
        <w:rPr>
          <w:rFonts w:ascii="Cambria" w:hAnsi="Cambria" w:cs="Courier New"/>
          <w:sz w:val="22"/>
          <w:szCs w:val="22"/>
        </w:rPr>
      </w:pPr>
      <w:r>
        <w:rPr>
          <w:rFonts w:ascii="Cambria" w:hAnsi="Cambria" w:cs="Courier New"/>
          <w:sz w:val="22"/>
          <w:szCs w:val="22"/>
        </w:rPr>
        <w:t>Dr. Florence Tushabe, Univ.</w:t>
      </w:r>
      <w:r w:rsidRPr="00C15D82">
        <w:rPr>
          <w:rFonts w:ascii="Cambria" w:hAnsi="Cambria" w:cs="Courier New"/>
          <w:sz w:val="22"/>
          <w:szCs w:val="22"/>
        </w:rPr>
        <w:t xml:space="preserve">, Uganda </w:t>
      </w:r>
    </w:p>
    <w:p w:rsidR="004950D7" w:rsidRPr="00C15D82" w:rsidRDefault="004950D7" w:rsidP="00311F86">
      <w:pPr>
        <w:pStyle w:val="PlainText"/>
        <w:jc w:val="both"/>
        <w:rPr>
          <w:rFonts w:ascii="Cambria" w:hAnsi="Cambria" w:cs="Courier New"/>
          <w:sz w:val="22"/>
          <w:szCs w:val="22"/>
        </w:rPr>
      </w:pPr>
      <w:r w:rsidRPr="00C15D82">
        <w:rPr>
          <w:rFonts w:ascii="Cambria" w:hAnsi="Cambria" w:cs="Courier New"/>
          <w:sz w:val="22"/>
          <w:szCs w:val="22"/>
        </w:rPr>
        <w:t>Dr. Guy De Pauw</w:t>
      </w:r>
      <w:r>
        <w:rPr>
          <w:rFonts w:ascii="Cambria" w:hAnsi="Cambria" w:cs="Courier New"/>
          <w:sz w:val="22"/>
          <w:szCs w:val="22"/>
        </w:rPr>
        <w:t>, Univ.</w:t>
      </w:r>
      <w:r w:rsidRPr="00C15D82">
        <w:rPr>
          <w:rFonts w:ascii="Cambria" w:hAnsi="Cambria" w:cs="Courier New"/>
          <w:sz w:val="22"/>
          <w:szCs w:val="22"/>
        </w:rPr>
        <w:t xml:space="preserve"> of Antwerp, Belgium </w:t>
      </w:r>
    </w:p>
    <w:p w:rsidR="004950D7" w:rsidRDefault="004950D7" w:rsidP="00A50917">
      <w:pPr>
        <w:pStyle w:val="PlainText"/>
        <w:jc w:val="both"/>
        <w:rPr>
          <w:rFonts w:ascii="Cambria" w:hAnsi="Cambria" w:cs="Courier New"/>
          <w:sz w:val="22"/>
          <w:szCs w:val="22"/>
        </w:rPr>
      </w:pPr>
      <w:r>
        <w:rPr>
          <w:rFonts w:ascii="Cambria" w:hAnsi="Cambria" w:cs="Courier New"/>
          <w:sz w:val="22"/>
          <w:szCs w:val="22"/>
        </w:rPr>
        <w:t xml:space="preserve">Dr. Hammam Riza, </w:t>
      </w:r>
      <w:r w:rsidRPr="00A50917">
        <w:rPr>
          <w:rFonts w:ascii="Cambria" w:hAnsi="Cambria" w:cs="Courier New"/>
          <w:sz w:val="22"/>
          <w:szCs w:val="22"/>
        </w:rPr>
        <w:t>Agency for the Assessment and Application of Technology, Indonesia</w:t>
      </w:r>
    </w:p>
    <w:p w:rsidR="004950D7" w:rsidRDefault="004950D7" w:rsidP="004A6DE2">
      <w:pPr>
        <w:pStyle w:val="PlainText"/>
        <w:jc w:val="both"/>
        <w:rPr>
          <w:rFonts w:ascii="Cambria" w:hAnsi="Cambria" w:cs="Courier New"/>
          <w:sz w:val="22"/>
          <w:szCs w:val="22"/>
        </w:rPr>
      </w:pPr>
      <w:r>
        <w:rPr>
          <w:rFonts w:ascii="Cambria" w:hAnsi="Cambria" w:cs="Courier New"/>
          <w:sz w:val="22"/>
          <w:szCs w:val="22"/>
        </w:rPr>
        <w:t>Dr. Key-Sun Choi, Korean Advance Institute of Science and Technology, South Korea</w:t>
      </w:r>
    </w:p>
    <w:p w:rsidR="004950D7" w:rsidRDefault="004950D7" w:rsidP="005006F6">
      <w:pPr>
        <w:pStyle w:val="PlainText"/>
        <w:jc w:val="both"/>
        <w:rPr>
          <w:rFonts w:ascii="Cambria" w:hAnsi="Cambria" w:cs="Courier New"/>
          <w:sz w:val="22"/>
          <w:szCs w:val="22"/>
        </w:rPr>
      </w:pPr>
      <w:r w:rsidRPr="005006F6">
        <w:rPr>
          <w:rFonts w:ascii="Cambria" w:hAnsi="Cambria" w:cs="Courier New"/>
          <w:sz w:val="22"/>
          <w:szCs w:val="22"/>
        </w:rPr>
        <w:t>Dr. Lamine Aouad, Univ. of Limerick, Ireland</w:t>
      </w:r>
    </w:p>
    <w:p w:rsidR="004950D7" w:rsidRDefault="004950D7" w:rsidP="00220327">
      <w:pPr>
        <w:pStyle w:val="PlainText"/>
        <w:jc w:val="both"/>
        <w:rPr>
          <w:rFonts w:ascii="Cambria" w:hAnsi="Cambria" w:cs="Courier New"/>
          <w:sz w:val="22"/>
          <w:szCs w:val="22"/>
        </w:rPr>
      </w:pPr>
      <w:r>
        <w:rPr>
          <w:rFonts w:ascii="Cambria" w:hAnsi="Cambria" w:cs="Courier New"/>
          <w:sz w:val="22"/>
          <w:szCs w:val="22"/>
        </w:rPr>
        <w:t>Ms. Lisa Moore, Unicode Consortium, USA</w:t>
      </w:r>
    </w:p>
    <w:p w:rsidR="004950D7" w:rsidRPr="002B3EEC" w:rsidRDefault="004950D7" w:rsidP="00505BD9">
      <w:pPr>
        <w:pStyle w:val="PlainText"/>
        <w:jc w:val="both"/>
        <w:rPr>
          <w:rFonts w:ascii="Cambria" w:hAnsi="Cambria" w:cs="Courier New"/>
          <w:sz w:val="22"/>
          <w:szCs w:val="22"/>
        </w:rPr>
      </w:pPr>
      <w:r>
        <w:rPr>
          <w:rFonts w:ascii="Cambria" w:hAnsi="Cambria" w:cs="Courier New"/>
          <w:sz w:val="22"/>
          <w:szCs w:val="22"/>
        </w:rPr>
        <w:t xml:space="preserve">Dr. </w:t>
      </w:r>
      <w:r w:rsidRPr="002B3EEC">
        <w:rPr>
          <w:rFonts w:ascii="Cambria" w:hAnsi="Cambria" w:cs="Courier New"/>
          <w:sz w:val="22"/>
          <w:szCs w:val="22"/>
        </w:rPr>
        <w:t xml:space="preserve">Magdy Nagi, Bibliotheca Alexandrina, Egypt </w:t>
      </w:r>
    </w:p>
    <w:p w:rsidR="004950D7" w:rsidRPr="002B3EEC" w:rsidRDefault="004950D7" w:rsidP="00505BD9">
      <w:pPr>
        <w:pStyle w:val="PlainText"/>
        <w:jc w:val="both"/>
        <w:rPr>
          <w:rFonts w:ascii="Cambria" w:hAnsi="Cambria" w:cs="Courier New"/>
          <w:sz w:val="22"/>
          <w:szCs w:val="22"/>
        </w:rPr>
      </w:pPr>
      <w:r>
        <w:rPr>
          <w:rFonts w:ascii="Cambria" w:hAnsi="Cambria" w:cs="Courier New"/>
          <w:sz w:val="22"/>
          <w:szCs w:val="22"/>
        </w:rPr>
        <w:t xml:space="preserve">Ms. </w:t>
      </w:r>
      <w:r w:rsidRPr="002B3EEC">
        <w:rPr>
          <w:rFonts w:ascii="Cambria" w:hAnsi="Cambria" w:cs="Courier New"/>
          <w:sz w:val="22"/>
          <w:szCs w:val="22"/>
        </w:rPr>
        <w:t xml:space="preserve">Manal Amin, Arabize, Egypt </w:t>
      </w:r>
    </w:p>
    <w:p w:rsidR="004950D7" w:rsidRDefault="004950D7" w:rsidP="00220327">
      <w:pPr>
        <w:pStyle w:val="PlainText"/>
        <w:jc w:val="both"/>
        <w:rPr>
          <w:rFonts w:ascii="Cambria" w:hAnsi="Cambria" w:cs="Courier New"/>
          <w:sz w:val="22"/>
          <w:szCs w:val="22"/>
        </w:rPr>
      </w:pPr>
      <w:r>
        <w:rPr>
          <w:rFonts w:ascii="Cambria" w:hAnsi="Cambria" w:cs="Courier New"/>
          <w:sz w:val="22"/>
          <w:szCs w:val="22"/>
        </w:rPr>
        <w:t>Dr. Miriam Butt, Univ. of Konstanz, Germany</w:t>
      </w:r>
    </w:p>
    <w:p w:rsidR="004950D7" w:rsidRDefault="004950D7" w:rsidP="00220327">
      <w:pPr>
        <w:pStyle w:val="PlainText"/>
        <w:jc w:val="both"/>
        <w:rPr>
          <w:rFonts w:ascii="Cambria" w:hAnsi="Cambria" w:cs="Courier New"/>
          <w:sz w:val="22"/>
          <w:szCs w:val="22"/>
        </w:rPr>
      </w:pPr>
      <w:r>
        <w:rPr>
          <w:rFonts w:ascii="Cambria" w:hAnsi="Cambria" w:cs="Courier New"/>
          <w:sz w:val="22"/>
          <w:szCs w:val="22"/>
        </w:rPr>
        <w:t>Dr. Mirna Adriani, Univ. of Indonesia</w:t>
      </w:r>
    </w:p>
    <w:p w:rsidR="004950D7" w:rsidRDefault="004950D7" w:rsidP="00220327">
      <w:pPr>
        <w:pStyle w:val="PlainText"/>
        <w:jc w:val="both"/>
        <w:rPr>
          <w:rFonts w:ascii="Cambria" w:hAnsi="Cambria" w:cs="Courier New"/>
          <w:sz w:val="22"/>
          <w:szCs w:val="22"/>
        </w:rPr>
      </w:pPr>
      <w:r>
        <w:rPr>
          <w:rFonts w:ascii="Cambria" w:hAnsi="Cambria" w:cs="Courier New"/>
          <w:sz w:val="22"/>
          <w:szCs w:val="22"/>
        </w:rPr>
        <w:t>Dr. Mumit Khan, BRAC Univ., Bangladesh</w:t>
      </w:r>
    </w:p>
    <w:p w:rsidR="004950D7" w:rsidRPr="002B3EEC" w:rsidRDefault="004950D7" w:rsidP="00505BD9">
      <w:pPr>
        <w:pStyle w:val="PlainText"/>
        <w:jc w:val="both"/>
        <w:rPr>
          <w:rFonts w:ascii="Cambria" w:hAnsi="Cambria" w:cs="Courier New"/>
          <w:sz w:val="22"/>
          <w:szCs w:val="22"/>
        </w:rPr>
      </w:pPr>
      <w:r>
        <w:rPr>
          <w:rFonts w:ascii="Cambria" w:hAnsi="Cambria" w:cs="Courier New"/>
          <w:sz w:val="22"/>
          <w:szCs w:val="22"/>
        </w:rPr>
        <w:t xml:space="preserve">Dr. </w:t>
      </w:r>
      <w:r w:rsidRPr="002B3EEC">
        <w:rPr>
          <w:rFonts w:ascii="Cambria" w:hAnsi="Cambria" w:cs="Courier New"/>
          <w:sz w:val="22"/>
          <w:szCs w:val="22"/>
        </w:rPr>
        <w:t xml:space="preserve">Peter Waiganjo Wagacha, Univ. of Nairobi, </w:t>
      </w:r>
      <w:smartTag w:uri="urn:schemas-microsoft-com:office:smarttags" w:element="country-region">
        <w:r w:rsidRPr="002B3EEC">
          <w:rPr>
            <w:rFonts w:ascii="Cambria" w:hAnsi="Cambria" w:cs="Courier New"/>
            <w:sz w:val="22"/>
            <w:szCs w:val="22"/>
          </w:rPr>
          <w:t>Kenya</w:t>
        </w:r>
      </w:smartTag>
    </w:p>
    <w:p w:rsidR="004950D7" w:rsidRDefault="004950D7" w:rsidP="005E6E95">
      <w:pPr>
        <w:pStyle w:val="PlainText"/>
        <w:jc w:val="both"/>
        <w:rPr>
          <w:rFonts w:ascii="Cambria" w:hAnsi="Cambria" w:cs="Courier New"/>
          <w:sz w:val="22"/>
          <w:szCs w:val="22"/>
        </w:rPr>
      </w:pPr>
      <w:r>
        <w:rPr>
          <w:rFonts w:ascii="Cambria" w:hAnsi="Cambria" w:cs="Courier New"/>
          <w:sz w:val="22"/>
          <w:szCs w:val="22"/>
        </w:rPr>
        <w:t xml:space="preserve">Dr. Rajeev Sangal, </w:t>
      </w:r>
      <w:r w:rsidRPr="005E6E95">
        <w:rPr>
          <w:rFonts w:ascii="Cambria" w:hAnsi="Cambria" w:cs="Courier New"/>
          <w:sz w:val="22"/>
          <w:szCs w:val="22"/>
        </w:rPr>
        <w:t>International Institute of Information Technology,</w:t>
      </w:r>
      <w:r>
        <w:rPr>
          <w:rFonts w:ascii="Cambria" w:hAnsi="Cambria" w:cs="Courier New"/>
          <w:sz w:val="22"/>
          <w:szCs w:val="22"/>
        </w:rPr>
        <w:t xml:space="preserve"> Hyderabad, India</w:t>
      </w:r>
    </w:p>
    <w:p w:rsidR="004950D7" w:rsidRDefault="004950D7" w:rsidP="00220327">
      <w:pPr>
        <w:pStyle w:val="PlainText"/>
        <w:jc w:val="both"/>
        <w:rPr>
          <w:rFonts w:ascii="Cambria" w:hAnsi="Cambria" w:cs="Courier New"/>
          <w:sz w:val="22"/>
          <w:szCs w:val="22"/>
        </w:rPr>
      </w:pPr>
      <w:r>
        <w:rPr>
          <w:rFonts w:ascii="Cambria" w:hAnsi="Cambria" w:cs="Courier New"/>
          <w:sz w:val="22"/>
          <w:szCs w:val="22"/>
        </w:rPr>
        <w:t>Dr. Roni Rosenfield, Carnegie Mellon Univ., USA</w:t>
      </w:r>
    </w:p>
    <w:p w:rsidR="004950D7" w:rsidRDefault="004950D7" w:rsidP="00220327">
      <w:pPr>
        <w:pStyle w:val="PlainText"/>
        <w:jc w:val="both"/>
        <w:rPr>
          <w:rFonts w:ascii="Cambria" w:hAnsi="Cambria" w:cs="Courier New"/>
          <w:sz w:val="22"/>
          <w:szCs w:val="22"/>
        </w:rPr>
      </w:pPr>
      <w:r>
        <w:rPr>
          <w:rFonts w:ascii="Cambria" w:hAnsi="Cambria" w:cs="Courier New"/>
          <w:sz w:val="22"/>
          <w:szCs w:val="22"/>
        </w:rPr>
        <w:t>Dr. Ruvan Weerasinghe, Univ. of Colombo School of Computing, Sri Lanka</w:t>
      </w:r>
    </w:p>
    <w:p w:rsidR="004950D7" w:rsidRDefault="004950D7" w:rsidP="000D7087">
      <w:pPr>
        <w:pStyle w:val="PlainText"/>
        <w:jc w:val="both"/>
        <w:rPr>
          <w:rFonts w:ascii="Cambria" w:hAnsi="Cambria" w:cs="Courier New"/>
          <w:sz w:val="22"/>
          <w:szCs w:val="22"/>
        </w:rPr>
      </w:pPr>
      <w:r>
        <w:rPr>
          <w:rFonts w:ascii="Cambria" w:hAnsi="Cambria" w:cs="Courier New"/>
          <w:sz w:val="22"/>
          <w:szCs w:val="22"/>
        </w:rPr>
        <w:t>Dr. Satoshi Nakamura, National Institute of Information and Communication Technology, Japan</w:t>
      </w:r>
    </w:p>
    <w:p w:rsidR="004950D7" w:rsidRPr="002B3EEC" w:rsidRDefault="004950D7" w:rsidP="00505BD9">
      <w:pPr>
        <w:pStyle w:val="PlainText"/>
        <w:jc w:val="both"/>
        <w:rPr>
          <w:rFonts w:ascii="Cambria" w:hAnsi="Cambria" w:cs="Courier New"/>
          <w:sz w:val="22"/>
          <w:szCs w:val="22"/>
        </w:rPr>
      </w:pPr>
      <w:r>
        <w:rPr>
          <w:rFonts w:ascii="Cambria" w:hAnsi="Cambria" w:cs="Courier New"/>
          <w:sz w:val="22"/>
          <w:szCs w:val="22"/>
        </w:rPr>
        <w:t xml:space="preserve">Dr. </w:t>
      </w:r>
      <w:r w:rsidRPr="002B3EEC">
        <w:rPr>
          <w:rFonts w:ascii="Cambria" w:hAnsi="Cambria" w:cs="Courier New"/>
          <w:sz w:val="22"/>
          <w:szCs w:val="22"/>
        </w:rPr>
        <w:t xml:space="preserve">Sarmad Hussain, </w:t>
      </w:r>
      <w:r>
        <w:rPr>
          <w:rFonts w:ascii="Cambria" w:hAnsi="Cambria" w:cs="Courier New"/>
          <w:sz w:val="22"/>
          <w:szCs w:val="22"/>
        </w:rPr>
        <w:t>Univ. of Engr. and Tech.</w:t>
      </w:r>
      <w:r w:rsidRPr="002B3EEC">
        <w:rPr>
          <w:rFonts w:ascii="Cambria" w:hAnsi="Cambria" w:cs="Courier New"/>
          <w:sz w:val="22"/>
          <w:szCs w:val="22"/>
        </w:rPr>
        <w:t xml:space="preserve">, Pakistan </w:t>
      </w:r>
      <w:r>
        <w:rPr>
          <w:rFonts w:ascii="Cambria" w:hAnsi="Cambria" w:cs="Courier New"/>
          <w:sz w:val="22"/>
          <w:szCs w:val="22"/>
        </w:rPr>
        <w:t>(co-chair)</w:t>
      </w:r>
    </w:p>
    <w:p w:rsidR="004950D7" w:rsidRPr="00C15D82" w:rsidRDefault="004950D7" w:rsidP="00220327">
      <w:pPr>
        <w:pStyle w:val="PlainText"/>
        <w:jc w:val="both"/>
        <w:rPr>
          <w:rFonts w:ascii="Cambria" w:hAnsi="Cambria" w:cs="Courier New"/>
          <w:sz w:val="22"/>
          <w:szCs w:val="22"/>
        </w:rPr>
      </w:pPr>
      <w:r>
        <w:rPr>
          <w:rFonts w:ascii="Cambria" w:hAnsi="Cambria" w:cs="Courier New"/>
          <w:sz w:val="22"/>
          <w:szCs w:val="22"/>
        </w:rPr>
        <w:t xml:space="preserve">Dr. </w:t>
      </w:r>
      <w:r w:rsidRPr="00C15D82">
        <w:rPr>
          <w:rFonts w:ascii="Cambria" w:hAnsi="Cambria" w:cs="Courier New"/>
          <w:sz w:val="22"/>
          <w:szCs w:val="22"/>
        </w:rPr>
        <w:t>Solomon Gizaw,</w:t>
      </w:r>
      <w:r>
        <w:rPr>
          <w:rFonts w:ascii="Cambria" w:hAnsi="Cambria" w:cs="Courier New"/>
          <w:sz w:val="22"/>
          <w:szCs w:val="22"/>
        </w:rPr>
        <w:t xml:space="preserve"> Univ. of Limerick</w:t>
      </w:r>
      <w:r w:rsidRPr="00C15D82">
        <w:rPr>
          <w:rFonts w:ascii="Cambria" w:hAnsi="Cambria" w:cs="Courier New"/>
          <w:sz w:val="22"/>
          <w:szCs w:val="22"/>
        </w:rPr>
        <w:t>,</w:t>
      </w:r>
      <w:r>
        <w:rPr>
          <w:rFonts w:ascii="Cambria" w:hAnsi="Cambria" w:cs="Courier New"/>
          <w:sz w:val="22"/>
          <w:szCs w:val="22"/>
        </w:rPr>
        <w:t xml:space="preserve"> </w:t>
      </w:r>
      <w:r w:rsidRPr="00C15D82">
        <w:rPr>
          <w:rFonts w:ascii="Cambria" w:hAnsi="Cambria" w:cs="Courier New"/>
          <w:sz w:val="22"/>
          <w:szCs w:val="22"/>
        </w:rPr>
        <w:t>Ireland </w:t>
      </w:r>
    </w:p>
    <w:p w:rsidR="004950D7" w:rsidRDefault="004950D7" w:rsidP="0024334B">
      <w:pPr>
        <w:pStyle w:val="PlainText"/>
        <w:jc w:val="both"/>
        <w:rPr>
          <w:rFonts w:ascii="Cambria" w:hAnsi="Cambria" w:cs="Courier New"/>
          <w:sz w:val="22"/>
          <w:szCs w:val="22"/>
        </w:rPr>
      </w:pPr>
      <w:r w:rsidRPr="009667DC">
        <w:rPr>
          <w:rFonts w:ascii="Cambria" w:hAnsi="Cambria" w:cs="Courier New"/>
          <w:sz w:val="22"/>
          <w:szCs w:val="22"/>
        </w:rPr>
        <w:t>Dr. Steven Bird, Univ. of Melbourne</w:t>
      </w:r>
      <w:r>
        <w:rPr>
          <w:rFonts w:ascii="Cambria" w:hAnsi="Cambria" w:cs="Courier New"/>
          <w:sz w:val="22"/>
          <w:szCs w:val="22"/>
        </w:rPr>
        <w:t>, Australia</w:t>
      </w:r>
    </w:p>
    <w:p w:rsidR="004950D7" w:rsidRPr="00C15D82" w:rsidRDefault="004950D7" w:rsidP="00ED70C1">
      <w:pPr>
        <w:pStyle w:val="PlainText"/>
        <w:jc w:val="both"/>
        <w:rPr>
          <w:rFonts w:ascii="Cambria" w:hAnsi="Cambria" w:cs="Courier New"/>
          <w:sz w:val="22"/>
          <w:szCs w:val="22"/>
        </w:rPr>
      </w:pPr>
      <w:r>
        <w:rPr>
          <w:rFonts w:ascii="Cambria" w:hAnsi="Cambria" w:cs="Courier New"/>
          <w:sz w:val="22"/>
          <w:szCs w:val="22"/>
        </w:rPr>
        <w:t>Dr. Tim Unwin, UNESCO Chair in ICT4D, Univ. of London, UK</w:t>
      </w:r>
    </w:p>
    <w:p w:rsidR="004950D7" w:rsidRDefault="004950D7" w:rsidP="00220327">
      <w:pPr>
        <w:pStyle w:val="PlainText"/>
        <w:jc w:val="both"/>
        <w:rPr>
          <w:rFonts w:ascii="Cambria" w:hAnsi="Cambria" w:cs="Courier New"/>
          <w:sz w:val="22"/>
          <w:szCs w:val="22"/>
        </w:rPr>
      </w:pPr>
      <w:r w:rsidRPr="00C15D82">
        <w:rPr>
          <w:rFonts w:ascii="Cambria" w:hAnsi="Cambria" w:cs="Courier New"/>
          <w:sz w:val="22"/>
          <w:szCs w:val="22"/>
        </w:rPr>
        <w:t xml:space="preserve">Dr. Tunde Adegbola, African </w:t>
      </w:r>
      <w:r>
        <w:rPr>
          <w:rFonts w:ascii="Cambria" w:hAnsi="Cambria" w:cs="Courier New"/>
          <w:sz w:val="22"/>
          <w:szCs w:val="22"/>
        </w:rPr>
        <w:t xml:space="preserve">Languages Technology Initiative, </w:t>
      </w:r>
      <w:r w:rsidRPr="00C15D82">
        <w:rPr>
          <w:rFonts w:ascii="Cambria" w:hAnsi="Cambria" w:cs="Courier New"/>
          <w:sz w:val="22"/>
          <w:szCs w:val="22"/>
        </w:rPr>
        <w:t>Lagos, Nigeria </w:t>
      </w:r>
    </w:p>
    <w:p w:rsidR="004950D7" w:rsidRDefault="004950D7" w:rsidP="00A668AF">
      <w:pPr>
        <w:pStyle w:val="PlainText"/>
        <w:jc w:val="both"/>
        <w:rPr>
          <w:rFonts w:ascii="Cambria" w:hAnsi="Cambria" w:cs="Courier New"/>
          <w:sz w:val="22"/>
          <w:szCs w:val="22"/>
        </w:rPr>
      </w:pPr>
      <w:r>
        <w:rPr>
          <w:rFonts w:ascii="Cambria" w:hAnsi="Cambria" w:cs="Courier New"/>
          <w:sz w:val="22"/>
          <w:szCs w:val="22"/>
        </w:rPr>
        <w:t xml:space="preserve">Dr. </w:t>
      </w:r>
      <w:r w:rsidRPr="005E2E98">
        <w:rPr>
          <w:rFonts w:ascii="Cambria" w:hAnsi="Cambria" w:cs="Courier New"/>
          <w:sz w:val="22"/>
          <w:szCs w:val="22"/>
        </w:rPr>
        <w:t>Virach Sornlertlamvanich</w:t>
      </w:r>
      <w:r>
        <w:rPr>
          <w:rFonts w:ascii="Cambria" w:hAnsi="Cambria" w:cs="Courier New"/>
          <w:sz w:val="22"/>
          <w:szCs w:val="22"/>
        </w:rPr>
        <w:t>, NECTEC, Thailand</w:t>
      </w:r>
    </w:p>
    <w:p w:rsidR="004950D7" w:rsidRDefault="004950D7" w:rsidP="00A668AF">
      <w:pPr>
        <w:pStyle w:val="PlainText"/>
        <w:jc w:val="both"/>
        <w:rPr>
          <w:rFonts w:ascii="Cambria" w:hAnsi="Cambria" w:cs="Courier New"/>
          <w:sz w:val="22"/>
          <w:szCs w:val="22"/>
        </w:rPr>
      </w:pPr>
      <w:r>
        <w:rPr>
          <w:rFonts w:ascii="Cambria" w:hAnsi="Cambria" w:cs="Courier New"/>
          <w:sz w:val="22"/>
          <w:szCs w:val="22"/>
        </w:rPr>
        <w:t>Dr. Wanjiku Ng'ang'a, Univ.</w:t>
      </w:r>
      <w:r w:rsidRPr="00C15D82">
        <w:rPr>
          <w:rFonts w:ascii="Cambria" w:hAnsi="Cambria" w:cs="Courier New"/>
          <w:sz w:val="22"/>
          <w:szCs w:val="22"/>
        </w:rPr>
        <w:t xml:space="preserve"> of Naiorbi, Kenya </w:t>
      </w:r>
    </w:p>
    <w:p w:rsidR="004950D7" w:rsidRPr="002B3EEC" w:rsidRDefault="004950D7" w:rsidP="0030258E">
      <w:pPr>
        <w:pStyle w:val="PlainText"/>
        <w:jc w:val="both"/>
        <w:rPr>
          <w:rFonts w:ascii="Cambria" w:hAnsi="Cambria" w:cs="Courier New"/>
          <w:sz w:val="22"/>
          <w:szCs w:val="22"/>
        </w:rPr>
      </w:pPr>
    </w:p>
    <w:p w:rsidR="004950D7" w:rsidRPr="002B3EEC" w:rsidRDefault="004950D7" w:rsidP="0030258E">
      <w:pPr>
        <w:pStyle w:val="PlainText"/>
        <w:jc w:val="both"/>
        <w:rPr>
          <w:rFonts w:ascii="Cambria" w:hAnsi="Cambria" w:cs="Courier New"/>
          <w:b/>
          <w:bCs/>
          <w:sz w:val="22"/>
          <w:szCs w:val="22"/>
          <w:u w:val="single"/>
        </w:rPr>
      </w:pPr>
      <w:r w:rsidRPr="002B3EEC">
        <w:rPr>
          <w:rFonts w:ascii="Cambria" w:hAnsi="Cambria" w:cs="Courier New"/>
          <w:b/>
          <w:bCs/>
          <w:sz w:val="22"/>
          <w:szCs w:val="22"/>
          <w:u w:val="single"/>
        </w:rPr>
        <w:t>ORGANIZING COMMITTEE</w:t>
      </w:r>
    </w:p>
    <w:p w:rsidR="004950D7" w:rsidRPr="002B3EEC" w:rsidRDefault="004950D7" w:rsidP="00F431F7">
      <w:pPr>
        <w:pStyle w:val="PlainText"/>
        <w:jc w:val="both"/>
        <w:rPr>
          <w:rFonts w:ascii="Cambria" w:hAnsi="Cambria" w:cs="Courier New"/>
          <w:sz w:val="22"/>
          <w:szCs w:val="22"/>
        </w:rPr>
      </w:pPr>
      <w:r>
        <w:rPr>
          <w:rFonts w:ascii="Cambria" w:hAnsi="Cambria" w:cs="Courier New"/>
          <w:sz w:val="22"/>
          <w:szCs w:val="22"/>
        </w:rPr>
        <w:t xml:space="preserve">Mr. Adel </w:t>
      </w:r>
      <w:r w:rsidRPr="002B3EEC">
        <w:rPr>
          <w:rFonts w:ascii="Cambria" w:hAnsi="Cambria" w:cs="Courier New"/>
          <w:sz w:val="22"/>
          <w:szCs w:val="22"/>
        </w:rPr>
        <w:t>El Zaim,</w:t>
      </w:r>
      <w:r>
        <w:rPr>
          <w:rFonts w:ascii="Cambria" w:hAnsi="Cambria" w:cs="Courier New"/>
          <w:sz w:val="22"/>
          <w:szCs w:val="22"/>
        </w:rPr>
        <w:t xml:space="preserve"> </w:t>
      </w:r>
      <w:r w:rsidRPr="00F431F7">
        <w:rPr>
          <w:rFonts w:ascii="Cambria" w:hAnsi="Cambria" w:cs="Courier New"/>
          <w:sz w:val="22"/>
          <w:szCs w:val="22"/>
        </w:rPr>
        <w:t>International Development Research Centre, Middle East Office, Egypt</w:t>
      </w:r>
      <w:r>
        <w:rPr>
          <w:rFonts w:ascii="Cambria" w:hAnsi="Cambria" w:cs="Courier New"/>
          <w:sz w:val="22"/>
          <w:szCs w:val="22"/>
        </w:rPr>
        <w:t xml:space="preserve"> (chair)</w:t>
      </w:r>
    </w:p>
    <w:p w:rsidR="004950D7" w:rsidRDefault="004950D7" w:rsidP="00505BD9">
      <w:pPr>
        <w:pStyle w:val="PlainText"/>
        <w:jc w:val="both"/>
        <w:rPr>
          <w:rFonts w:ascii="Cambria" w:hAnsi="Cambria" w:cs="Courier New"/>
          <w:sz w:val="22"/>
          <w:szCs w:val="22"/>
        </w:rPr>
      </w:pPr>
      <w:r>
        <w:rPr>
          <w:rFonts w:ascii="Cambria" w:hAnsi="Cambria" w:cs="Courier New"/>
          <w:sz w:val="22"/>
          <w:szCs w:val="22"/>
        </w:rPr>
        <w:t>Dr. Ananya Raihan, D.NET, Bangladesh</w:t>
      </w:r>
    </w:p>
    <w:p w:rsidR="004950D7" w:rsidRPr="002B3EEC" w:rsidRDefault="004950D7" w:rsidP="00505BD9">
      <w:pPr>
        <w:pStyle w:val="PlainText"/>
        <w:jc w:val="both"/>
        <w:rPr>
          <w:rFonts w:ascii="Cambria" w:hAnsi="Cambria" w:cs="Courier New"/>
          <w:sz w:val="22"/>
          <w:szCs w:val="22"/>
        </w:rPr>
      </w:pPr>
      <w:r>
        <w:rPr>
          <w:rFonts w:ascii="Cambria" w:hAnsi="Cambria" w:cs="Courier New"/>
          <w:sz w:val="22"/>
          <w:szCs w:val="22"/>
        </w:rPr>
        <w:t xml:space="preserve">Mr. </w:t>
      </w:r>
      <w:r w:rsidRPr="002B3EEC">
        <w:rPr>
          <w:rFonts w:ascii="Cambria" w:hAnsi="Cambria" w:cs="Courier New"/>
          <w:sz w:val="22"/>
          <w:szCs w:val="22"/>
        </w:rPr>
        <w:t>Dwayne Bailey, Zuza Software Foundation, South Africa</w:t>
      </w:r>
      <w:r>
        <w:rPr>
          <w:rFonts w:ascii="Cambria" w:hAnsi="Cambria" w:cs="Courier New"/>
          <w:sz w:val="22"/>
          <w:szCs w:val="22"/>
        </w:rPr>
        <w:t xml:space="preserve"> </w:t>
      </w:r>
    </w:p>
    <w:p w:rsidR="004950D7" w:rsidRPr="002B3EEC" w:rsidRDefault="004950D7" w:rsidP="00814201">
      <w:pPr>
        <w:pStyle w:val="PlainText"/>
        <w:jc w:val="both"/>
        <w:rPr>
          <w:rFonts w:ascii="Cambria" w:hAnsi="Cambria" w:cs="Courier New"/>
          <w:sz w:val="22"/>
          <w:szCs w:val="22"/>
        </w:rPr>
      </w:pPr>
      <w:r>
        <w:rPr>
          <w:rFonts w:ascii="Cambria" w:hAnsi="Cambria" w:cs="Courier New"/>
          <w:sz w:val="22"/>
          <w:szCs w:val="22"/>
        </w:rPr>
        <w:t xml:space="preserve">Dr. </w:t>
      </w:r>
      <w:r w:rsidRPr="002B3EEC">
        <w:rPr>
          <w:rFonts w:ascii="Cambria" w:hAnsi="Cambria" w:cs="Courier New"/>
          <w:sz w:val="22"/>
          <w:szCs w:val="22"/>
        </w:rPr>
        <w:t xml:space="preserve">Magdy Nagi, Bibliotheca Alexandrina, Egypt </w:t>
      </w:r>
    </w:p>
    <w:p w:rsidR="004950D7" w:rsidRPr="002B3EEC" w:rsidRDefault="004950D7" w:rsidP="00814201">
      <w:pPr>
        <w:pStyle w:val="PlainText"/>
        <w:jc w:val="both"/>
        <w:rPr>
          <w:rFonts w:ascii="Cambria" w:hAnsi="Cambria" w:cs="Courier New"/>
          <w:sz w:val="22"/>
          <w:szCs w:val="22"/>
        </w:rPr>
      </w:pPr>
      <w:r>
        <w:rPr>
          <w:rFonts w:ascii="Cambria" w:hAnsi="Cambria" w:cs="Courier New"/>
          <w:sz w:val="22"/>
          <w:szCs w:val="22"/>
        </w:rPr>
        <w:t xml:space="preserve">Ms. </w:t>
      </w:r>
      <w:r w:rsidRPr="002B3EEC">
        <w:rPr>
          <w:rFonts w:ascii="Cambria" w:hAnsi="Cambria" w:cs="Courier New"/>
          <w:sz w:val="22"/>
          <w:szCs w:val="22"/>
        </w:rPr>
        <w:t xml:space="preserve">Manal Amin, Arabize, Egypt </w:t>
      </w:r>
    </w:p>
    <w:p w:rsidR="004950D7" w:rsidRPr="002B3EEC" w:rsidRDefault="004950D7" w:rsidP="00F431F7">
      <w:pPr>
        <w:pStyle w:val="PlainText"/>
        <w:jc w:val="both"/>
        <w:rPr>
          <w:rFonts w:ascii="Cambria" w:hAnsi="Cambria" w:cs="Courier New"/>
          <w:sz w:val="22"/>
          <w:szCs w:val="22"/>
        </w:rPr>
      </w:pPr>
      <w:r>
        <w:rPr>
          <w:rFonts w:ascii="Cambria" w:hAnsi="Cambria" w:cs="Courier New"/>
          <w:sz w:val="22"/>
          <w:szCs w:val="22"/>
        </w:rPr>
        <w:t xml:space="preserve">Ms. </w:t>
      </w:r>
      <w:r w:rsidRPr="002B3EEC">
        <w:rPr>
          <w:rFonts w:ascii="Cambria" w:hAnsi="Cambria" w:cs="Courier New"/>
          <w:sz w:val="22"/>
          <w:szCs w:val="22"/>
        </w:rPr>
        <w:t xml:space="preserve">Maria Ng Lee Hoon, </w:t>
      </w:r>
      <w:r w:rsidRPr="00F431F7">
        <w:rPr>
          <w:rFonts w:ascii="Cambria" w:hAnsi="Cambria" w:cs="Courier New"/>
          <w:sz w:val="22"/>
          <w:szCs w:val="22"/>
        </w:rPr>
        <w:t xml:space="preserve">International </w:t>
      </w:r>
      <w:r>
        <w:rPr>
          <w:rFonts w:ascii="Cambria" w:hAnsi="Cambria" w:cs="Courier New"/>
          <w:sz w:val="22"/>
          <w:szCs w:val="22"/>
        </w:rPr>
        <w:t>Development Research Centre, SE&amp;</w:t>
      </w:r>
      <w:r w:rsidRPr="00F431F7">
        <w:rPr>
          <w:rFonts w:ascii="Cambria" w:hAnsi="Cambria" w:cs="Courier New"/>
          <w:sz w:val="22"/>
          <w:szCs w:val="22"/>
        </w:rPr>
        <w:t>E Asia Office, Singapore</w:t>
      </w:r>
    </w:p>
    <w:p w:rsidR="004950D7" w:rsidRPr="002B3EEC" w:rsidRDefault="004950D7" w:rsidP="0030258E">
      <w:pPr>
        <w:pStyle w:val="PlainText"/>
        <w:jc w:val="both"/>
        <w:rPr>
          <w:rFonts w:ascii="Cambria" w:hAnsi="Cambria" w:cs="Courier New"/>
          <w:sz w:val="22"/>
          <w:szCs w:val="22"/>
        </w:rPr>
      </w:pPr>
      <w:r>
        <w:rPr>
          <w:rFonts w:ascii="Cambria" w:hAnsi="Cambria" w:cs="Courier New"/>
          <w:sz w:val="22"/>
          <w:szCs w:val="22"/>
        </w:rPr>
        <w:t xml:space="preserve">Dr. </w:t>
      </w:r>
      <w:r w:rsidRPr="002B3EEC">
        <w:rPr>
          <w:rFonts w:ascii="Cambria" w:hAnsi="Cambria" w:cs="Courier New"/>
          <w:sz w:val="22"/>
          <w:szCs w:val="22"/>
        </w:rPr>
        <w:t xml:space="preserve">Peter Waiganjo Wagacha, Univ. of Nairobi, </w:t>
      </w:r>
      <w:smartTag w:uri="urn:schemas-microsoft-com:office:smarttags" w:element="country-region">
        <w:r w:rsidRPr="002B3EEC">
          <w:rPr>
            <w:rFonts w:ascii="Cambria" w:hAnsi="Cambria" w:cs="Courier New"/>
            <w:sz w:val="22"/>
            <w:szCs w:val="22"/>
          </w:rPr>
          <w:t>Kenya</w:t>
        </w:r>
      </w:smartTag>
    </w:p>
    <w:p w:rsidR="004950D7" w:rsidRPr="002B3EEC" w:rsidRDefault="004950D7" w:rsidP="000D3433">
      <w:pPr>
        <w:pStyle w:val="PlainText"/>
        <w:jc w:val="both"/>
        <w:rPr>
          <w:rFonts w:ascii="Cambria" w:hAnsi="Cambria" w:cs="Courier New"/>
          <w:sz w:val="22"/>
          <w:szCs w:val="22"/>
        </w:rPr>
      </w:pPr>
      <w:r>
        <w:rPr>
          <w:rFonts w:ascii="Cambria" w:hAnsi="Cambria" w:cs="Courier New"/>
          <w:sz w:val="22"/>
          <w:szCs w:val="22"/>
        </w:rPr>
        <w:t xml:space="preserve">Dr. </w:t>
      </w:r>
      <w:r w:rsidRPr="002B3EEC">
        <w:rPr>
          <w:rFonts w:ascii="Cambria" w:hAnsi="Cambria" w:cs="Courier New"/>
          <w:sz w:val="22"/>
          <w:szCs w:val="22"/>
        </w:rPr>
        <w:t xml:space="preserve">Ruvan Weerasinghe, </w:t>
      </w:r>
      <w:r>
        <w:rPr>
          <w:rFonts w:ascii="Cambria" w:hAnsi="Cambria" w:cs="Courier New"/>
          <w:sz w:val="22"/>
          <w:szCs w:val="22"/>
        </w:rPr>
        <w:t xml:space="preserve">Univ. of </w:t>
      </w:r>
      <w:smartTag w:uri="urn:schemas-microsoft-com:office:smarttags" w:element="country-region">
        <w:r>
          <w:rPr>
            <w:rFonts w:ascii="Cambria" w:hAnsi="Cambria" w:cs="Courier New"/>
            <w:sz w:val="22"/>
            <w:szCs w:val="22"/>
          </w:rPr>
          <w:t>Colombo</w:t>
        </w:r>
      </w:smartTag>
      <w:r>
        <w:rPr>
          <w:rFonts w:ascii="Cambria" w:hAnsi="Cambria" w:cs="Courier New"/>
          <w:sz w:val="22"/>
          <w:szCs w:val="22"/>
        </w:rPr>
        <w:t xml:space="preserve"> </w:t>
      </w:r>
      <w:smartTag w:uri="urn:schemas-microsoft-com:office:smarttags" w:element="country-region">
        <w:r>
          <w:rPr>
            <w:rFonts w:ascii="Cambria" w:hAnsi="Cambria" w:cs="Courier New"/>
            <w:sz w:val="22"/>
            <w:szCs w:val="22"/>
          </w:rPr>
          <w:t>School</w:t>
        </w:r>
      </w:smartTag>
      <w:r>
        <w:rPr>
          <w:rFonts w:ascii="Cambria" w:hAnsi="Cambria" w:cs="Courier New"/>
          <w:sz w:val="22"/>
          <w:szCs w:val="22"/>
        </w:rPr>
        <w:t xml:space="preserve"> of Computing</w:t>
      </w:r>
      <w:r w:rsidRPr="002B3EEC">
        <w:rPr>
          <w:rFonts w:ascii="Cambria" w:hAnsi="Cambria" w:cs="Courier New"/>
          <w:sz w:val="22"/>
          <w:szCs w:val="22"/>
        </w:rPr>
        <w:t xml:space="preserve">, </w:t>
      </w:r>
      <w:smartTag w:uri="urn:schemas-microsoft-com:office:smarttags" w:element="country-region">
        <w:r w:rsidRPr="002B3EEC">
          <w:rPr>
            <w:rFonts w:ascii="Cambria" w:hAnsi="Cambria" w:cs="Courier New"/>
            <w:sz w:val="22"/>
            <w:szCs w:val="22"/>
          </w:rPr>
          <w:t>Sri Lanka</w:t>
        </w:r>
      </w:smartTag>
    </w:p>
    <w:p w:rsidR="004950D7" w:rsidRPr="002B3EEC" w:rsidRDefault="004950D7" w:rsidP="00F431F7">
      <w:pPr>
        <w:pStyle w:val="PlainText"/>
        <w:jc w:val="both"/>
        <w:rPr>
          <w:rFonts w:ascii="Cambria" w:hAnsi="Cambria" w:cs="Courier New"/>
          <w:sz w:val="22"/>
          <w:szCs w:val="22"/>
        </w:rPr>
      </w:pPr>
      <w:r>
        <w:rPr>
          <w:rFonts w:ascii="Cambria" w:hAnsi="Cambria" w:cs="Courier New"/>
          <w:sz w:val="22"/>
          <w:szCs w:val="22"/>
        </w:rPr>
        <w:t xml:space="preserve">Dr. </w:t>
      </w:r>
      <w:r w:rsidRPr="002B3EEC">
        <w:rPr>
          <w:rFonts w:ascii="Cambria" w:hAnsi="Cambria" w:cs="Courier New"/>
          <w:sz w:val="22"/>
          <w:szCs w:val="22"/>
        </w:rPr>
        <w:t xml:space="preserve">Sarmad Hussain, </w:t>
      </w:r>
      <w:r>
        <w:rPr>
          <w:rFonts w:ascii="Cambria" w:hAnsi="Cambria" w:cs="Courier New"/>
          <w:sz w:val="22"/>
          <w:szCs w:val="22"/>
        </w:rPr>
        <w:t>Center for Language Engineering</w:t>
      </w:r>
      <w:r w:rsidRPr="002B3EEC">
        <w:rPr>
          <w:rFonts w:ascii="Cambria" w:hAnsi="Cambria" w:cs="Courier New"/>
          <w:sz w:val="22"/>
          <w:szCs w:val="22"/>
        </w:rPr>
        <w:t xml:space="preserve">, KICS, </w:t>
      </w:r>
      <w:r>
        <w:rPr>
          <w:rFonts w:ascii="Cambria" w:hAnsi="Cambria" w:cs="Courier New"/>
          <w:sz w:val="22"/>
          <w:szCs w:val="22"/>
        </w:rPr>
        <w:t>Univ. of Engr. and Tech.</w:t>
      </w:r>
      <w:r w:rsidRPr="002B3EEC">
        <w:rPr>
          <w:rFonts w:ascii="Cambria" w:hAnsi="Cambria" w:cs="Courier New"/>
          <w:sz w:val="22"/>
          <w:szCs w:val="22"/>
        </w:rPr>
        <w:t xml:space="preserve">, Pakistan </w:t>
      </w:r>
    </w:p>
    <w:p w:rsidR="004950D7" w:rsidRPr="002B3EEC" w:rsidRDefault="004950D7" w:rsidP="0030258E">
      <w:pPr>
        <w:pStyle w:val="PlainText"/>
        <w:jc w:val="both"/>
        <w:rPr>
          <w:rFonts w:ascii="Cambria" w:hAnsi="Cambria" w:cs="Courier New"/>
          <w:sz w:val="22"/>
          <w:szCs w:val="22"/>
        </w:rPr>
      </w:pPr>
    </w:p>
    <w:p w:rsidR="004950D7" w:rsidRPr="002B3EEC" w:rsidRDefault="004950D7" w:rsidP="0030258E">
      <w:pPr>
        <w:pStyle w:val="PlainText"/>
        <w:jc w:val="both"/>
        <w:rPr>
          <w:rFonts w:ascii="Cambria" w:hAnsi="Cambria" w:cs="Courier New"/>
          <w:b/>
          <w:bCs/>
          <w:sz w:val="22"/>
          <w:szCs w:val="22"/>
          <w:u w:val="single"/>
        </w:rPr>
      </w:pPr>
      <w:r w:rsidRPr="002B3EEC">
        <w:rPr>
          <w:rFonts w:ascii="Cambria" w:hAnsi="Cambria" w:cs="Courier New"/>
          <w:b/>
          <w:bCs/>
          <w:sz w:val="22"/>
          <w:szCs w:val="22"/>
          <w:u w:val="single"/>
        </w:rPr>
        <w:t>ABOUT THE ORGANIZERS</w:t>
      </w:r>
    </w:p>
    <w:p w:rsidR="004950D7" w:rsidRPr="002B3EEC" w:rsidRDefault="004950D7" w:rsidP="00993C56">
      <w:pPr>
        <w:pStyle w:val="PlainText"/>
        <w:jc w:val="both"/>
        <w:rPr>
          <w:rFonts w:ascii="Cambria" w:hAnsi="Cambria" w:cs="Courier New"/>
          <w:sz w:val="22"/>
          <w:szCs w:val="22"/>
        </w:rPr>
      </w:pPr>
      <w:r w:rsidRPr="002B3EEC">
        <w:rPr>
          <w:rFonts w:ascii="Cambria" w:hAnsi="Cambria" w:cs="Courier New"/>
          <w:sz w:val="22"/>
          <w:szCs w:val="22"/>
        </w:rPr>
        <w:t xml:space="preserve">The Conference is being jointly organized by the PAN Localization Network (PAN L10n, </w:t>
      </w:r>
      <w:hyperlink r:id="rId10" w:history="1">
        <w:r w:rsidRPr="002B3EEC">
          <w:rPr>
            <w:rStyle w:val="Hyperlink"/>
            <w:rFonts w:ascii="Cambria" w:hAnsi="Cambria" w:cs="Courier New"/>
            <w:sz w:val="22"/>
            <w:szCs w:val="22"/>
          </w:rPr>
          <w:t>www.PANL10n.net</w:t>
        </w:r>
      </w:hyperlink>
      <w:r w:rsidRPr="002B3EEC">
        <w:rPr>
          <w:rFonts w:ascii="Cambria" w:hAnsi="Cambria" w:cs="Courier New"/>
          <w:sz w:val="22"/>
          <w:szCs w:val="22"/>
        </w:rPr>
        <w:t xml:space="preserve">) of </w:t>
      </w:r>
      <w:smartTag w:uri="urn:schemas-microsoft-com:office:smarttags" w:element="country-region">
        <w:r w:rsidRPr="002B3EEC">
          <w:rPr>
            <w:rFonts w:ascii="Cambria" w:hAnsi="Cambria" w:cs="Courier New"/>
            <w:sz w:val="22"/>
            <w:szCs w:val="22"/>
          </w:rPr>
          <w:t>Asia</w:t>
        </w:r>
      </w:smartTag>
      <w:r w:rsidRPr="002B3EEC">
        <w:rPr>
          <w:rFonts w:ascii="Cambria" w:hAnsi="Cambria" w:cs="Courier New"/>
          <w:sz w:val="22"/>
          <w:szCs w:val="22"/>
        </w:rPr>
        <w:t xml:space="preserve"> and the African Network for Localization (ANLoc, </w:t>
      </w:r>
      <w:hyperlink r:id="rId11" w:history="1">
        <w:r w:rsidRPr="002B3EEC">
          <w:rPr>
            <w:rStyle w:val="Hyperlink"/>
            <w:rFonts w:ascii="Cambria" w:hAnsi="Cambria" w:cs="Courier New"/>
            <w:sz w:val="22"/>
            <w:szCs w:val="22"/>
          </w:rPr>
          <w:t>www.africanlocalisation.net</w:t>
        </w:r>
      </w:hyperlink>
      <w:r w:rsidRPr="002B3EEC">
        <w:rPr>
          <w:rFonts w:ascii="Cambria" w:hAnsi="Cambria" w:cs="Courier New"/>
          <w:sz w:val="22"/>
          <w:szCs w:val="22"/>
        </w:rPr>
        <w:t xml:space="preserve">).  It is supported by </w:t>
      </w:r>
      <w:smartTag w:uri="urn:schemas-microsoft-com:office:smarttags" w:element="country-region">
        <w:r w:rsidRPr="002B3EEC">
          <w:rPr>
            <w:rFonts w:ascii="Cambria" w:hAnsi="Cambria" w:cs="Courier New"/>
            <w:sz w:val="22"/>
            <w:szCs w:val="22"/>
          </w:rPr>
          <w:t>Canada</w:t>
        </w:r>
      </w:smartTag>
      <w:r w:rsidRPr="002B3EEC">
        <w:rPr>
          <w:rFonts w:ascii="Cambria" w:hAnsi="Cambria" w:cs="Courier New"/>
          <w:sz w:val="22"/>
          <w:szCs w:val="22"/>
        </w:rPr>
        <w:t xml:space="preserve">’s International Development Research Centre (IDRC, </w:t>
      </w:r>
      <w:hyperlink r:id="rId12" w:history="1">
        <w:r w:rsidRPr="002B3EEC">
          <w:rPr>
            <w:rStyle w:val="Hyperlink"/>
            <w:rFonts w:ascii="Cambria" w:hAnsi="Cambria" w:cs="Courier New"/>
            <w:sz w:val="22"/>
            <w:szCs w:val="22"/>
          </w:rPr>
          <w:t>www.idrc.ca</w:t>
        </w:r>
      </w:hyperlink>
      <w:r w:rsidRPr="002B3EEC">
        <w:rPr>
          <w:rFonts w:ascii="Cambria" w:hAnsi="Cambria" w:cs="Courier New"/>
          <w:sz w:val="22"/>
          <w:szCs w:val="22"/>
        </w:rPr>
        <w:t xml:space="preserve">). </w:t>
      </w:r>
    </w:p>
    <w:p w:rsidR="004950D7" w:rsidRPr="002B3EEC" w:rsidRDefault="004950D7" w:rsidP="0030258E">
      <w:pPr>
        <w:pStyle w:val="PlainText"/>
        <w:jc w:val="both"/>
        <w:rPr>
          <w:rFonts w:ascii="Cambria" w:hAnsi="Cambria" w:cs="Courier New"/>
          <w:sz w:val="22"/>
          <w:szCs w:val="22"/>
        </w:rPr>
      </w:pPr>
    </w:p>
    <w:p w:rsidR="004950D7" w:rsidRPr="002B3EEC" w:rsidRDefault="004950D7" w:rsidP="00993C56">
      <w:pPr>
        <w:pStyle w:val="PlainText"/>
        <w:jc w:val="both"/>
        <w:rPr>
          <w:rFonts w:ascii="Cambria" w:hAnsi="Cambria" w:cs="Courier New"/>
          <w:sz w:val="22"/>
          <w:szCs w:val="22"/>
        </w:rPr>
      </w:pPr>
      <w:r w:rsidRPr="002B3EEC">
        <w:rPr>
          <w:rFonts w:ascii="Cambria" w:hAnsi="Cambria" w:cs="Courier New"/>
          <w:sz w:val="22"/>
          <w:szCs w:val="22"/>
        </w:rPr>
        <w:t>PAN L10n is network of Asian professionals and organizations, collectively working to develop local language computing capacity and its use across developing Asian countries, since 2003.  It has been developing linguistic resources, language technology, human resource capacity and relevant language computing policy in the region.  It has also been active in disseminating language technology to end users, and investigating effective training and adoption models.  The network coordinated by Center for Language Engineering (</w:t>
      </w:r>
      <w:hyperlink r:id="rId13" w:history="1">
        <w:r w:rsidRPr="002B3EEC">
          <w:rPr>
            <w:rStyle w:val="Hyperlink"/>
            <w:rFonts w:ascii="Cambria" w:hAnsi="Cambria" w:cs="Courier New"/>
            <w:sz w:val="22"/>
            <w:szCs w:val="22"/>
          </w:rPr>
          <w:t>www.cle.org.pk</w:t>
        </w:r>
      </w:hyperlink>
      <w:r w:rsidRPr="002B3EEC">
        <w:rPr>
          <w:rFonts w:ascii="Cambria" w:hAnsi="Cambria" w:cs="Courier New"/>
          <w:sz w:val="22"/>
          <w:szCs w:val="22"/>
        </w:rPr>
        <w:t>), Al-Khawarizmi Institute of Computer Science, University of Engineering and Technology, Pakistan.</w:t>
      </w:r>
    </w:p>
    <w:p w:rsidR="004950D7" w:rsidRPr="002B3EEC" w:rsidRDefault="004950D7" w:rsidP="0030258E">
      <w:pPr>
        <w:pStyle w:val="PlainText"/>
        <w:jc w:val="both"/>
        <w:rPr>
          <w:rFonts w:ascii="Cambria" w:hAnsi="Cambria" w:cs="Courier New"/>
          <w:sz w:val="22"/>
          <w:szCs w:val="22"/>
        </w:rPr>
      </w:pPr>
    </w:p>
    <w:p w:rsidR="004950D7" w:rsidRPr="002B3EEC" w:rsidRDefault="004950D7" w:rsidP="00814201">
      <w:pPr>
        <w:pStyle w:val="PlainText"/>
        <w:jc w:val="both"/>
        <w:rPr>
          <w:rFonts w:ascii="Cambria" w:hAnsi="Cambria" w:cs="Courier New"/>
          <w:sz w:val="22"/>
          <w:szCs w:val="22"/>
        </w:rPr>
      </w:pPr>
      <w:r w:rsidRPr="002B3EEC">
        <w:rPr>
          <w:rFonts w:ascii="Cambria" w:hAnsi="Cambria" w:cs="Courier New"/>
          <w:sz w:val="22"/>
          <w:szCs w:val="22"/>
        </w:rPr>
        <w:t xml:space="preserve">ANLoc has the vision to empower Africans to participate in the digital age by removing “the last inch” barriers to language usage.  The project is working towards overcoming this by creating a network of African language localizers who through various projects are developing translation and localization tools, linguistic resources, standards and software in several African languages. Building local capacities and disseminating knowledge are also essential </w:t>
      </w:r>
      <w:r>
        <w:rPr>
          <w:rFonts w:ascii="Cambria" w:hAnsi="Cambria" w:cs="Courier New"/>
          <w:sz w:val="22"/>
          <w:szCs w:val="22"/>
        </w:rPr>
        <w:t>for</w:t>
      </w:r>
      <w:r w:rsidRPr="002B3EEC">
        <w:rPr>
          <w:rFonts w:ascii="Cambria" w:hAnsi="Cambria" w:cs="Courier New"/>
          <w:sz w:val="22"/>
          <w:szCs w:val="22"/>
        </w:rPr>
        <w:t xml:space="preserve"> achiev</w:t>
      </w:r>
      <w:r>
        <w:rPr>
          <w:rFonts w:ascii="Cambria" w:hAnsi="Cambria" w:cs="Courier New"/>
          <w:sz w:val="22"/>
          <w:szCs w:val="22"/>
        </w:rPr>
        <w:t>ing</w:t>
      </w:r>
      <w:r w:rsidRPr="002B3EEC">
        <w:rPr>
          <w:rFonts w:ascii="Cambria" w:hAnsi="Cambria" w:cs="Courier New"/>
          <w:sz w:val="22"/>
          <w:szCs w:val="22"/>
        </w:rPr>
        <w:t xml:space="preserve"> the mission.  The network is coordinated by</w:t>
      </w:r>
      <w:r>
        <w:rPr>
          <w:rFonts w:ascii="Cambria" w:hAnsi="Cambria" w:cs="Courier New"/>
          <w:sz w:val="22"/>
          <w:szCs w:val="22"/>
        </w:rPr>
        <w:t xml:space="preserve"> Zuza Software Foundation (</w:t>
      </w:r>
      <w:hyperlink r:id="rId14" w:history="1">
        <w:r w:rsidRPr="00711C4D">
          <w:rPr>
            <w:rStyle w:val="Hyperlink"/>
            <w:rFonts w:ascii="Cambria" w:hAnsi="Cambria" w:cs="Courier New"/>
            <w:sz w:val="22"/>
            <w:szCs w:val="22"/>
          </w:rPr>
          <w:t>www.translate.org.za</w:t>
        </w:r>
      </w:hyperlink>
      <w:r>
        <w:rPr>
          <w:rFonts w:ascii="Cambria" w:hAnsi="Cambria" w:cs="Courier New"/>
          <w:sz w:val="22"/>
          <w:szCs w:val="22"/>
        </w:rPr>
        <w:t xml:space="preserve">) </w:t>
      </w:r>
      <w:r w:rsidRPr="002B3EEC">
        <w:rPr>
          <w:rFonts w:ascii="Cambria" w:hAnsi="Cambria" w:cs="Courier New"/>
          <w:sz w:val="22"/>
          <w:szCs w:val="22"/>
        </w:rPr>
        <w:t xml:space="preserve">in </w:t>
      </w:r>
      <w:smartTag w:uri="urn:schemas-microsoft-com:office:smarttags" w:element="country-region">
        <w:r w:rsidRPr="002B3EEC">
          <w:rPr>
            <w:rFonts w:ascii="Cambria" w:hAnsi="Cambria" w:cs="Courier New"/>
            <w:sz w:val="22"/>
            <w:szCs w:val="22"/>
          </w:rPr>
          <w:t>South Africa</w:t>
        </w:r>
      </w:smartTag>
      <w:r w:rsidRPr="002B3EEC">
        <w:rPr>
          <w:rFonts w:ascii="Cambria" w:hAnsi="Cambria" w:cs="Courier New"/>
          <w:sz w:val="22"/>
          <w:szCs w:val="22"/>
        </w:rPr>
        <w:t>.</w:t>
      </w:r>
    </w:p>
    <w:p w:rsidR="004950D7" w:rsidRPr="002B3EEC" w:rsidRDefault="004950D7" w:rsidP="0030258E">
      <w:pPr>
        <w:pStyle w:val="PlainText"/>
        <w:jc w:val="both"/>
        <w:rPr>
          <w:rFonts w:ascii="Cambria" w:hAnsi="Cambria" w:cs="Courier New"/>
          <w:sz w:val="22"/>
          <w:szCs w:val="22"/>
        </w:rPr>
      </w:pPr>
    </w:p>
    <w:p w:rsidR="004950D7" w:rsidRPr="00F431F7" w:rsidRDefault="004950D7" w:rsidP="0030258E">
      <w:pPr>
        <w:pStyle w:val="PlainText"/>
        <w:jc w:val="both"/>
        <w:rPr>
          <w:rFonts w:ascii="Cambria" w:hAnsi="Cambria" w:cs="Courier New"/>
          <w:sz w:val="22"/>
          <w:szCs w:val="22"/>
        </w:rPr>
      </w:pPr>
      <w:r w:rsidRPr="00F431F7">
        <w:rPr>
          <w:rFonts w:ascii="Cambria" w:hAnsi="Cambria" w:cs="Courier New"/>
          <w:sz w:val="22"/>
          <w:szCs w:val="22"/>
        </w:rPr>
        <w:t>PAN L10n and ANLoc are funded by the International Development Resea</w:t>
      </w:r>
      <w:r>
        <w:rPr>
          <w:rFonts w:ascii="Cambria" w:hAnsi="Cambria" w:cs="Courier New"/>
          <w:sz w:val="22"/>
          <w:szCs w:val="22"/>
        </w:rPr>
        <w:t>rch Centre</w:t>
      </w:r>
      <w:r w:rsidRPr="00F431F7">
        <w:rPr>
          <w:rFonts w:ascii="Cambria" w:hAnsi="Cambria" w:cs="Courier New"/>
          <w:sz w:val="22"/>
          <w:szCs w:val="22"/>
        </w:rPr>
        <w:t> (IDRC), Canada.</w:t>
      </w:r>
    </w:p>
    <w:p w:rsidR="004950D7" w:rsidRPr="002B3EEC" w:rsidRDefault="004950D7" w:rsidP="0030258E">
      <w:pPr>
        <w:pStyle w:val="PlainText"/>
        <w:jc w:val="both"/>
        <w:rPr>
          <w:rFonts w:ascii="Cambria" w:hAnsi="Cambria" w:cs="Courier New"/>
          <w:sz w:val="22"/>
          <w:szCs w:val="22"/>
        </w:rPr>
      </w:pPr>
    </w:p>
    <w:p w:rsidR="004950D7" w:rsidRPr="002B3EEC" w:rsidRDefault="004950D7" w:rsidP="0030258E">
      <w:pPr>
        <w:pStyle w:val="PlainText"/>
        <w:jc w:val="both"/>
        <w:rPr>
          <w:rFonts w:ascii="Cambria" w:hAnsi="Cambria" w:cs="Courier New"/>
          <w:b/>
          <w:bCs/>
          <w:sz w:val="22"/>
          <w:szCs w:val="22"/>
          <w:u w:val="single"/>
        </w:rPr>
      </w:pPr>
      <w:r w:rsidRPr="002B3EEC">
        <w:rPr>
          <w:rFonts w:ascii="Cambria" w:hAnsi="Cambria" w:cs="Courier New"/>
          <w:b/>
          <w:bCs/>
          <w:sz w:val="22"/>
          <w:szCs w:val="22"/>
          <w:u w:val="single"/>
        </w:rPr>
        <w:t>ABOUT THE HOSTS</w:t>
      </w:r>
    </w:p>
    <w:p w:rsidR="004950D7" w:rsidRDefault="004950D7" w:rsidP="00B42429">
      <w:pPr>
        <w:pStyle w:val="PlainText"/>
        <w:jc w:val="both"/>
        <w:rPr>
          <w:rFonts w:ascii="Cambria" w:hAnsi="Cambria" w:cs="Courier New"/>
          <w:sz w:val="22"/>
          <w:szCs w:val="22"/>
        </w:rPr>
      </w:pPr>
      <w:r w:rsidRPr="002B3EEC">
        <w:rPr>
          <w:rFonts w:ascii="Cambria" w:hAnsi="Cambria" w:cs="Courier New"/>
          <w:sz w:val="22"/>
          <w:szCs w:val="22"/>
        </w:rPr>
        <w:t xml:space="preserve">The </w:t>
      </w:r>
      <w:r>
        <w:rPr>
          <w:rFonts w:ascii="Cambria" w:hAnsi="Cambria" w:cs="Courier New"/>
          <w:sz w:val="22"/>
          <w:szCs w:val="22"/>
        </w:rPr>
        <w:t>n</w:t>
      </w:r>
      <w:r w:rsidRPr="002B3EEC">
        <w:rPr>
          <w:rFonts w:ascii="Cambria" w:hAnsi="Cambria" w:cs="Courier New"/>
          <w:sz w:val="22"/>
          <w:szCs w:val="22"/>
        </w:rPr>
        <w:t xml:space="preserve">ew </w:t>
      </w:r>
      <w:r>
        <w:rPr>
          <w:rFonts w:ascii="Cambria" w:hAnsi="Cambria" w:cs="Courier New"/>
          <w:sz w:val="22"/>
          <w:szCs w:val="22"/>
        </w:rPr>
        <w:t>l</w:t>
      </w:r>
      <w:r w:rsidRPr="002B3EEC">
        <w:rPr>
          <w:rFonts w:ascii="Cambria" w:hAnsi="Cambria" w:cs="Courier New"/>
          <w:sz w:val="22"/>
          <w:szCs w:val="22"/>
        </w:rPr>
        <w:t xml:space="preserve">ibrary of </w:t>
      </w:r>
      <w:smartTag w:uri="urn:schemas-microsoft-com:office:smarttags" w:element="country-region">
        <w:r w:rsidRPr="002B3EEC">
          <w:rPr>
            <w:rFonts w:ascii="Cambria" w:hAnsi="Cambria" w:cs="Courier New"/>
            <w:sz w:val="22"/>
            <w:szCs w:val="22"/>
          </w:rPr>
          <w:t>Alexandria</w:t>
        </w:r>
      </w:smartTag>
      <w:r w:rsidRPr="002B3EEC">
        <w:rPr>
          <w:rFonts w:ascii="Cambria" w:hAnsi="Cambria" w:cs="Courier New"/>
          <w:sz w:val="22"/>
          <w:szCs w:val="22"/>
        </w:rPr>
        <w:t>, Bibliotheca Alexandrina, aims to be a center of excellence in the production and dissemination of knowledge and to be a place of dialogue, learning and understanding between cultures and peoples.</w:t>
      </w:r>
    </w:p>
    <w:p w:rsidR="004950D7" w:rsidRPr="002B3EEC" w:rsidRDefault="004950D7" w:rsidP="00B42429">
      <w:pPr>
        <w:pStyle w:val="PlainText"/>
        <w:jc w:val="both"/>
        <w:rPr>
          <w:rFonts w:ascii="Cambria" w:hAnsi="Cambria" w:cs="Courier New"/>
          <w:sz w:val="22"/>
          <w:szCs w:val="22"/>
        </w:rPr>
      </w:pPr>
    </w:p>
    <w:p w:rsidR="004950D7" w:rsidRPr="002B3EEC" w:rsidRDefault="004950D7" w:rsidP="0030258E">
      <w:pPr>
        <w:pStyle w:val="PlainText"/>
        <w:jc w:val="both"/>
        <w:rPr>
          <w:rFonts w:ascii="Cambria" w:hAnsi="Cambria" w:cs="Courier New"/>
          <w:sz w:val="22"/>
          <w:szCs w:val="22"/>
        </w:rPr>
      </w:pPr>
    </w:p>
    <w:p w:rsidR="004950D7" w:rsidRPr="000138D1" w:rsidRDefault="004950D7" w:rsidP="00A62704">
      <w:pPr>
        <w:pStyle w:val="PlainText"/>
        <w:jc w:val="center"/>
        <w:rPr>
          <w:rFonts w:ascii="Cambria" w:hAnsi="Cambria" w:cs="Courier New"/>
          <w:i/>
          <w:iCs/>
          <w:sz w:val="22"/>
          <w:szCs w:val="22"/>
        </w:rPr>
      </w:pPr>
      <w:r w:rsidRPr="000138D1">
        <w:rPr>
          <w:rFonts w:ascii="Cambria" w:hAnsi="Cambria" w:cs="Courier New"/>
          <w:i/>
          <w:iCs/>
          <w:sz w:val="22"/>
          <w:szCs w:val="22"/>
        </w:rPr>
        <w:t>For Further Queries:</w:t>
      </w:r>
    </w:p>
    <w:p w:rsidR="004950D7" w:rsidRPr="002B3EEC" w:rsidRDefault="004950D7" w:rsidP="00FB6132">
      <w:pPr>
        <w:pStyle w:val="PlainText"/>
        <w:jc w:val="center"/>
        <w:rPr>
          <w:rFonts w:ascii="Cambria" w:hAnsi="Cambria" w:cs="Courier New"/>
          <w:sz w:val="22"/>
          <w:szCs w:val="22"/>
        </w:rPr>
      </w:pPr>
      <w:smartTag w:uri="urn:schemas-microsoft-com:office:smarttags" w:element="country-region">
        <w:r w:rsidRPr="002B3EEC">
          <w:rPr>
            <w:rFonts w:ascii="Cambria" w:hAnsi="Cambria" w:cs="Courier New"/>
            <w:sz w:val="22"/>
            <w:szCs w:val="22"/>
          </w:rPr>
          <w:t>Asia</w:t>
        </w:r>
      </w:smartTag>
      <w:r w:rsidRPr="002B3EEC">
        <w:rPr>
          <w:rFonts w:ascii="Cambria" w:hAnsi="Cambria" w:cs="Courier New"/>
          <w:sz w:val="22"/>
          <w:szCs w:val="22"/>
        </w:rPr>
        <w:t xml:space="preserve"> coordinator: Sarmad Hussain, </w:t>
      </w:r>
      <w:hyperlink r:id="rId15" w:history="1">
        <w:r w:rsidRPr="002B3EEC">
          <w:rPr>
            <w:rStyle w:val="Hyperlink"/>
            <w:rFonts w:ascii="Cambria" w:hAnsi="Cambria" w:cs="Courier New"/>
            <w:sz w:val="22"/>
            <w:szCs w:val="22"/>
          </w:rPr>
          <w:t>sarmad@cantab.net</w:t>
        </w:r>
      </w:hyperlink>
    </w:p>
    <w:p w:rsidR="004950D7" w:rsidRPr="002B3EEC" w:rsidRDefault="004950D7" w:rsidP="00FB6132">
      <w:pPr>
        <w:pStyle w:val="PlainText"/>
        <w:jc w:val="center"/>
        <w:rPr>
          <w:rFonts w:ascii="Cambria" w:hAnsi="Cambria" w:cs="Courier New"/>
          <w:sz w:val="22"/>
          <w:szCs w:val="22"/>
        </w:rPr>
      </w:pPr>
      <w:smartTag w:uri="urn:schemas-microsoft-com:office:smarttags" w:element="country-region">
        <w:r w:rsidRPr="002B3EEC">
          <w:rPr>
            <w:rFonts w:ascii="Cambria" w:hAnsi="Cambria" w:cs="Courier New"/>
            <w:sz w:val="22"/>
            <w:szCs w:val="22"/>
          </w:rPr>
          <w:t>Africa</w:t>
        </w:r>
      </w:smartTag>
      <w:r w:rsidRPr="002B3EEC">
        <w:rPr>
          <w:rFonts w:ascii="Cambria" w:hAnsi="Cambria" w:cs="Courier New"/>
          <w:sz w:val="22"/>
          <w:szCs w:val="22"/>
        </w:rPr>
        <w:t xml:space="preserve"> coordinator: Dwayne Bailey, </w:t>
      </w:r>
      <w:hyperlink r:id="rId16" w:history="1">
        <w:r w:rsidRPr="002B3EEC">
          <w:rPr>
            <w:rStyle w:val="Hyperlink"/>
            <w:rFonts w:ascii="Cambria" w:hAnsi="Cambria" w:cs="Courier New"/>
            <w:sz w:val="22"/>
            <w:szCs w:val="22"/>
          </w:rPr>
          <w:t>dwayne@translate.org.za</w:t>
        </w:r>
      </w:hyperlink>
      <w:r w:rsidRPr="002B3EEC">
        <w:rPr>
          <w:rFonts w:ascii="Cambria" w:hAnsi="Cambria" w:cs="Courier New"/>
          <w:sz w:val="22"/>
          <w:szCs w:val="22"/>
        </w:rPr>
        <w:t xml:space="preserve"> </w:t>
      </w:r>
    </w:p>
    <w:p w:rsidR="004950D7" w:rsidRPr="00325B1F" w:rsidRDefault="004950D7" w:rsidP="006B1465">
      <w:pPr>
        <w:pStyle w:val="PlainText"/>
        <w:jc w:val="center"/>
        <w:rPr>
          <w:rFonts w:ascii="Cambria" w:hAnsi="Cambria" w:cs="Courier New"/>
          <w:sz w:val="22"/>
          <w:szCs w:val="22"/>
        </w:rPr>
      </w:pPr>
      <w:r w:rsidRPr="006B1465">
        <w:rPr>
          <w:rFonts w:ascii="Cambria" w:hAnsi="Cambria" w:cs="Courier New"/>
          <w:sz w:val="22"/>
          <w:szCs w:val="22"/>
        </w:rPr>
        <w:t xml:space="preserve">Egypt coordinator: Manal Amin, </w:t>
      </w:r>
      <w:hyperlink r:id="rId17" w:history="1">
        <w:r w:rsidRPr="006B1465">
          <w:rPr>
            <w:rStyle w:val="Hyperlink"/>
            <w:rFonts w:ascii="Cambria" w:hAnsi="Cambria" w:cs="Courier New"/>
            <w:sz w:val="22"/>
            <w:szCs w:val="22"/>
          </w:rPr>
          <w:t>Manal.Amin@arabize.com.eg</w:t>
        </w:r>
      </w:hyperlink>
      <w:r>
        <w:t xml:space="preserve"> </w:t>
      </w:r>
      <w:r>
        <w:rPr>
          <w:rFonts w:ascii="Cambria" w:hAnsi="Cambria" w:cs="Courier New"/>
          <w:sz w:val="22"/>
          <w:szCs w:val="22"/>
        </w:rPr>
        <w:t xml:space="preserve"> </w:t>
      </w:r>
    </w:p>
    <w:p w:rsidR="004950D7" w:rsidRDefault="004950D7" w:rsidP="006B1465">
      <w:pPr>
        <w:pStyle w:val="PlainText"/>
        <w:jc w:val="center"/>
        <w:rPr>
          <w:rFonts w:ascii="Cambria" w:hAnsi="Cambria" w:cs="Courier New"/>
          <w:sz w:val="22"/>
          <w:szCs w:val="22"/>
        </w:rPr>
      </w:pPr>
    </w:p>
    <w:p w:rsidR="004950D7" w:rsidRDefault="004950D7" w:rsidP="00F03595">
      <w:pPr>
        <w:pStyle w:val="PlainText"/>
        <w:jc w:val="center"/>
        <w:rPr>
          <w:rFonts w:ascii="Cambria" w:hAnsi="Cambria" w:cs="Courier New"/>
          <w:sz w:val="22"/>
          <w:szCs w:val="22"/>
        </w:rPr>
      </w:pPr>
    </w:p>
    <w:p w:rsidR="004950D7" w:rsidRPr="00325B1F" w:rsidRDefault="004950D7" w:rsidP="00F03595">
      <w:pPr>
        <w:pStyle w:val="PlainText"/>
        <w:jc w:val="center"/>
        <w:rPr>
          <w:rFonts w:ascii="Cambria" w:hAnsi="Cambria" w:cs="Courier New"/>
          <w:sz w:val="22"/>
          <w:szCs w:val="22"/>
        </w:rPr>
      </w:pPr>
      <w:r>
        <w:rPr>
          <w:rFonts w:ascii="Cambria" w:hAnsi="Cambria" w:cs="Courier New"/>
          <w:sz w:val="22"/>
          <w:szCs w:val="22"/>
        </w:rPr>
        <w:t xml:space="preserve"> </w:t>
      </w:r>
    </w:p>
    <w:sectPr w:rsidR="004950D7" w:rsidRPr="00325B1F" w:rsidSect="003B796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0D7" w:rsidRDefault="004950D7" w:rsidP="00A62704">
      <w:pPr>
        <w:spacing w:after="0" w:line="240" w:lineRule="auto"/>
      </w:pPr>
      <w:r>
        <w:separator/>
      </w:r>
    </w:p>
  </w:endnote>
  <w:endnote w:type="continuationSeparator" w:id="0">
    <w:p w:rsidR="004950D7" w:rsidRDefault="004950D7" w:rsidP="00A62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0D7" w:rsidRDefault="004950D7" w:rsidP="00A62704">
      <w:pPr>
        <w:spacing w:after="0" w:line="240" w:lineRule="auto"/>
      </w:pPr>
      <w:r>
        <w:separator/>
      </w:r>
    </w:p>
  </w:footnote>
  <w:footnote w:type="continuationSeparator" w:id="0">
    <w:p w:rsidR="004950D7" w:rsidRDefault="004950D7" w:rsidP="00A62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7582"/>
    <w:multiLevelType w:val="multilevel"/>
    <w:tmpl w:val="778CD4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531"/>
    <w:rsid w:val="000138D1"/>
    <w:rsid w:val="0003133C"/>
    <w:rsid w:val="00056D09"/>
    <w:rsid w:val="000774A9"/>
    <w:rsid w:val="00086C32"/>
    <w:rsid w:val="000A017F"/>
    <w:rsid w:val="000A5D21"/>
    <w:rsid w:val="000D3433"/>
    <w:rsid w:val="000D7087"/>
    <w:rsid w:val="000E33C3"/>
    <w:rsid w:val="00110B3C"/>
    <w:rsid w:val="00145098"/>
    <w:rsid w:val="00151D5F"/>
    <w:rsid w:val="001A59A8"/>
    <w:rsid w:val="001C4379"/>
    <w:rsid w:val="001F0F3B"/>
    <w:rsid w:val="001F3B6A"/>
    <w:rsid w:val="001F4E11"/>
    <w:rsid w:val="00220327"/>
    <w:rsid w:val="0024334B"/>
    <w:rsid w:val="002537FA"/>
    <w:rsid w:val="002802DF"/>
    <w:rsid w:val="002B3EEC"/>
    <w:rsid w:val="002C6A89"/>
    <w:rsid w:val="0030258E"/>
    <w:rsid w:val="00311F86"/>
    <w:rsid w:val="00317B64"/>
    <w:rsid w:val="003224E5"/>
    <w:rsid w:val="00325B1F"/>
    <w:rsid w:val="00335B55"/>
    <w:rsid w:val="00343344"/>
    <w:rsid w:val="00382B53"/>
    <w:rsid w:val="003967F4"/>
    <w:rsid w:val="003B6CAD"/>
    <w:rsid w:val="003B7961"/>
    <w:rsid w:val="003E6F02"/>
    <w:rsid w:val="003F40A2"/>
    <w:rsid w:val="0040216D"/>
    <w:rsid w:val="004042C9"/>
    <w:rsid w:val="004121FE"/>
    <w:rsid w:val="00413F7B"/>
    <w:rsid w:val="004359C7"/>
    <w:rsid w:val="00453EBF"/>
    <w:rsid w:val="004950D7"/>
    <w:rsid w:val="004A6DE2"/>
    <w:rsid w:val="005006F6"/>
    <w:rsid w:val="00505BD9"/>
    <w:rsid w:val="00520452"/>
    <w:rsid w:val="00534EBB"/>
    <w:rsid w:val="005628BA"/>
    <w:rsid w:val="00562EE4"/>
    <w:rsid w:val="00567AFE"/>
    <w:rsid w:val="00574AB4"/>
    <w:rsid w:val="005A2A1E"/>
    <w:rsid w:val="005C36CA"/>
    <w:rsid w:val="005E2E98"/>
    <w:rsid w:val="005E6E95"/>
    <w:rsid w:val="005F2E70"/>
    <w:rsid w:val="005F5C05"/>
    <w:rsid w:val="006127FA"/>
    <w:rsid w:val="0063177E"/>
    <w:rsid w:val="00675C01"/>
    <w:rsid w:val="006B1465"/>
    <w:rsid w:val="006C65A4"/>
    <w:rsid w:val="006D20BB"/>
    <w:rsid w:val="006E62F6"/>
    <w:rsid w:val="006F5E8C"/>
    <w:rsid w:val="00706495"/>
    <w:rsid w:val="00711C4D"/>
    <w:rsid w:val="00732AD5"/>
    <w:rsid w:val="00761018"/>
    <w:rsid w:val="0077233E"/>
    <w:rsid w:val="00777CF1"/>
    <w:rsid w:val="00787B40"/>
    <w:rsid w:val="007C13A8"/>
    <w:rsid w:val="00814201"/>
    <w:rsid w:val="00836684"/>
    <w:rsid w:val="0088767E"/>
    <w:rsid w:val="00892C34"/>
    <w:rsid w:val="008D5078"/>
    <w:rsid w:val="009667DC"/>
    <w:rsid w:val="009859BA"/>
    <w:rsid w:val="00993C56"/>
    <w:rsid w:val="009A1E2C"/>
    <w:rsid w:val="009A4303"/>
    <w:rsid w:val="00A001C2"/>
    <w:rsid w:val="00A069F4"/>
    <w:rsid w:val="00A44E16"/>
    <w:rsid w:val="00A50917"/>
    <w:rsid w:val="00A6202D"/>
    <w:rsid w:val="00A62704"/>
    <w:rsid w:val="00A668AF"/>
    <w:rsid w:val="00A74FF9"/>
    <w:rsid w:val="00A76F09"/>
    <w:rsid w:val="00A9149B"/>
    <w:rsid w:val="00AA2840"/>
    <w:rsid w:val="00AB2AB5"/>
    <w:rsid w:val="00AC56E6"/>
    <w:rsid w:val="00B060B9"/>
    <w:rsid w:val="00B42429"/>
    <w:rsid w:val="00B43C70"/>
    <w:rsid w:val="00B4497A"/>
    <w:rsid w:val="00B56547"/>
    <w:rsid w:val="00B76E32"/>
    <w:rsid w:val="00BC2C43"/>
    <w:rsid w:val="00C15D82"/>
    <w:rsid w:val="00C40FAF"/>
    <w:rsid w:val="00C57149"/>
    <w:rsid w:val="00CB07A8"/>
    <w:rsid w:val="00CB6BEB"/>
    <w:rsid w:val="00D00C65"/>
    <w:rsid w:val="00D0549F"/>
    <w:rsid w:val="00D056C2"/>
    <w:rsid w:val="00D14556"/>
    <w:rsid w:val="00D1668C"/>
    <w:rsid w:val="00D204F5"/>
    <w:rsid w:val="00D26540"/>
    <w:rsid w:val="00D363C5"/>
    <w:rsid w:val="00D62029"/>
    <w:rsid w:val="00D77936"/>
    <w:rsid w:val="00D80C46"/>
    <w:rsid w:val="00D86262"/>
    <w:rsid w:val="00E10BE2"/>
    <w:rsid w:val="00E15810"/>
    <w:rsid w:val="00E17459"/>
    <w:rsid w:val="00E23003"/>
    <w:rsid w:val="00E603AE"/>
    <w:rsid w:val="00E6652E"/>
    <w:rsid w:val="00E8385F"/>
    <w:rsid w:val="00EA5904"/>
    <w:rsid w:val="00ED40D2"/>
    <w:rsid w:val="00ED70C1"/>
    <w:rsid w:val="00EE0DC5"/>
    <w:rsid w:val="00F03595"/>
    <w:rsid w:val="00F146D0"/>
    <w:rsid w:val="00F27C41"/>
    <w:rsid w:val="00F431F7"/>
    <w:rsid w:val="00F5071E"/>
    <w:rsid w:val="00F70929"/>
    <w:rsid w:val="00FA1B76"/>
    <w:rsid w:val="00FB6132"/>
    <w:rsid w:val="00FD0531"/>
    <w:rsid w:val="00FF09D1"/>
    <w:rsid w:val="00FF4112"/>
    <w:rsid w:val="00FF52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121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4121FE"/>
    <w:rPr>
      <w:rFonts w:ascii="Consolas" w:hAnsi="Consolas" w:cs="Times New Roman"/>
      <w:sz w:val="21"/>
      <w:szCs w:val="21"/>
    </w:rPr>
  </w:style>
  <w:style w:type="character" w:styleId="Hyperlink">
    <w:name w:val="Hyperlink"/>
    <w:basedOn w:val="DefaultParagraphFont"/>
    <w:uiPriority w:val="99"/>
    <w:rsid w:val="00325B1F"/>
    <w:rPr>
      <w:rFonts w:cs="Times New Roman"/>
      <w:color w:val="0000FF"/>
      <w:u w:val="single"/>
    </w:rPr>
  </w:style>
  <w:style w:type="table" w:styleId="TableGrid">
    <w:name w:val="Table Grid"/>
    <w:basedOn w:val="TableNormal"/>
    <w:uiPriority w:val="99"/>
    <w:rsid w:val="00325B1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B6BEB"/>
    <w:rPr>
      <w:rFonts w:cs="Times New Roman"/>
      <w:sz w:val="16"/>
      <w:szCs w:val="16"/>
    </w:rPr>
  </w:style>
  <w:style w:type="paragraph" w:styleId="CommentText">
    <w:name w:val="annotation text"/>
    <w:basedOn w:val="Normal"/>
    <w:link w:val="CommentTextChar"/>
    <w:uiPriority w:val="99"/>
    <w:semiHidden/>
    <w:rsid w:val="00CB6B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6BEB"/>
    <w:rPr>
      <w:rFonts w:cs="Times New Roman"/>
      <w:sz w:val="20"/>
      <w:szCs w:val="20"/>
    </w:rPr>
  </w:style>
  <w:style w:type="paragraph" w:styleId="CommentSubject">
    <w:name w:val="annotation subject"/>
    <w:basedOn w:val="CommentText"/>
    <w:next w:val="CommentText"/>
    <w:link w:val="CommentSubjectChar"/>
    <w:uiPriority w:val="99"/>
    <w:semiHidden/>
    <w:rsid w:val="00CB6BEB"/>
    <w:rPr>
      <w:b/>
      <w:bCs/>
    </w:rPr>
  </w:style>
  <w:style w:type="character" w:customStyle="1" w:styleId="CommentSubjectChar">
    <w:name w:val="Comment Subject Char"/>
    <w:basedOn w:val="CommentTextChar"/>
    <w:link w:val="CommentSubject"/>
    <w:uiPriority w:val="99"/>
    <w:semiHidden/>
    <w:locked/>
    <w:rsid w:val="00CB6BEB"/>
    <w:rPr>
      <w:b/>
      <w:bCs/>
    </w:rPr>
  </w:style>
  <w:style w:type="paragraph" w:styleId="BalloonText">
    <w:name w:val="Balloon Text"/>
    <w:basedOn w:val="Normal"/>
    <w:link w:val="BalloonTextChar"/>
    <w:uiPriority w:val="99"/>
    <w:semiHidden/>
    <w:rsid w:val="00CB6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BEB"/>
    <w:rPr>
      <w:rFonts w:ascii="Tahoma" w:hAnsi="Tahoma" w:cs="Tahoma"/>
      <w:sz w:val="16"/>
      <w:szCs w:val="16"/>
    </w:rPr>
  </w:style>
  <w:style w:type="character" w:styleId="FollowedHyperlink">
    <w:name w:val="FollowedHyperlink"/>
    <w:basedOn w:val="DefaultParagraphFont"/>
    <w:uiPriority w:val="99"/>
    <w:semiHidden/>
    <w:rsid w:val="00A62704"/>
    <w:rPr>
      <w:rFonts w:cs="Times New Roman"/>
      <w:color w:val="800080"/>
      <w:u w:val="single"/>
    </w:rPr>
  </w:style>
  <w:style w:type="paragraph" w:styleId="Header">
    <w:name w:val="header"/>
    <w:basedOn w:val="Normal"/>
    <w:link w:val="HeaderChar"/>
    <w:uiPriority w:val="99"/>
    <w:semiHidden/>
    <w:rsid w:val="00A62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2704"/>
    <w:rPr>
      <w:rFonts w:cs="Times New Roman"/>
    </w:rPr>
  </w:style>
  <w:style w:type="paragraph" w:styleId="Footer">
    <w:name w:val="footer"/>
    <w:basedOn w:val="Normal"/>
    <w:link w:val="FooterChar"/>
    <w:uiPriority w:val="99"/>
    <w:semiHidden/>
    <w:rsid w:val="00A627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2704"/>
    <w:rPr>
      <w:rFonts w:cs="Times New Roman"/>
    </w:rPr>
  </w:style>
  <w:style w:type="character" w:customStyle="1" w:styleId="apple-style-span">
    <w:name w:val="apple-style-span"/>
    <w:basedOn w:val="DefaultParagraphFont"/>
    <w:uiPriority w:val="99"/>
    <w:rsid w:val="00F431F7"/>
    <w:rPr>
      <w:rFonts w:cs="Times New Roman"/>
    </w:rPr>
  </w:style>
  <w:style w:type="character" w:customStyle="1" w:styleId="apple-converted-space">
    <w:name w:val="apple-converted-space"/>
    <w:basedOn w:val="DefaultParagraphFont"/>
    <w:uiPriority w:val="99"/>
    <w:rsid w:val="00C15D82"/>
    <w:rPr>
      <w:rFonts w:cs="Times New Roman"/>
    </w:rPr>
  </w:style>
</w:styles>
</file>

<file path=word/webSettings.xml><?xml version="1.0" encoding="utf-8"?>
<w:webSettings xmlns:r="http://schemas.openxmlformats.org/officeDocument/2006/relationships" xmlns:w="http://schemas.openxmlformats.org/wordprocessingml/2006/main">
  <w:divs>
    <w:div w:id="1485193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TD.org" TargetMode="External"/><Relationship Id="rId13" Type="http://schemas.openxmlformats.org/officeDocument/2006/relationships/hyperlink" Target="http://www.cle.org.p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TD.org" TargetMode="External"/><Relationship Id="rId12" Type="http://schemas.openxmlformats.org/officeDocument/2006/relationships/hyperlink" Target="http://www.idrc.ca" TargetMode="External"/><Relationship Id="rId17" Type="http://schemas.openxmlformats.org/officeDocument/2006/relationships/hyperlink" Target="mailto:Manal.Amin@arabize.com.eg" TargetMode="External"/><Relationship Id="rId2" Type="http://schemas.openxmlformats.org/officeDocument/2006/relationships/styles" Target="styles.xml"/><Relationship Id="rId16" Type="http://schemas.openxmlformats.org/officeDocument/2006/relationships/hyperlink" Target="mailto:dwayne@translate.org.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ricanlocalisation.net" TargetMode="External"/><Relationship Id="rId5" Type="http://schemas.openxmlformats.org/officeDocument/2006/relationships/footnotes" Target="footnotes.xml"/><Relationship Id="rId15" Type="http://schemas.openxmlformats.org/officeDocument/2006/relationships/hyperlink" Target="mailto:sarmad@cantab.net" TargetMode="External"/><Relationship Id="rId10" Type="http://schemas.openxmlformats.org/officeDocument/2006/relationships/hyperlink" Target="http://www.PANL10n.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alex.org" TargetMode="External"/><Relationship Id="rId14" Type="http://schemas.openxmlformats.org/officeDocument/2006/relationships/hyperlink" Target="http://www.translate.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1105</Words>
  <Characters>6305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Sarmad</dc:creator>
  <cp:keywords/>
  <dc:description/>
  <cp:lastModifiedBy>Adel El Zaim</cp:lastModifiedBy>
  <cp:revision>2</cp:revision>
  <dcterms:created xsi:type="dcterms:W3CDTF">2010-11-01T10:22:00Z</dcterms:created>
  <dcterms:modified xsi:type="dcterms:W3CDTF">2010-11-01T10:22:00Z</dcterms:modified>
</cp:coreProperties>
</file>